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723CE" w14:textId="36B18080" w:rsidR="00153F42" w:rsidRDefault="00153F42" w:rsidP="00153F4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bookmarkStart w:id="0" w:name="_GoBack"/>
      <w:bookmarkEnd w:id="0"/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TSG-RAN2#129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9A345E" w:rsidRPr="009A345E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R2-2500827</w:t>
      </w:r>
    </w:p>
    <w:p w14:paraId="4A24B8CD" w14:textId="7ED32ECF" w:rsidR="005F4618" w:rsidRDefault="00153F42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Athens</w:t>
      </w: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>
        <w:rPr>
          <w:rFonts w:cs="Arial"/>
          <w:b/>
          <w:noProof/>
          <w:color w:val="000000" w:themeColor="text1"/>
          <w:sz w:val="24"/>
        </w:rPr>
        <w:t xml:space="preserve"> Greece, 17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Feb – 21th Feb, 2025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0C3B848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CD2135">
        <w:rPr>
          <w:rFonts w:ascii="Arial" w:hAnsi="Arial" w:cs="Arial"/>
          <w:color w:val="000000" w:themeColor="text1"/>
          <w:sz w:val="24"/>
          <w:lang w:val="en-US" w:eastAsia="ko-KR"/>
        </w:rPr>
        <w:t>8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D5403">
        <w:rPr>
          <w:rFonts w:ascii="Arial" w:hAnsi="Arial" w:cs="Arial"/>
          <w:color w:val="000000" w:themeColor="text1"/>
          <w:sz w:val="24"/>
          <w:lang w:val="en-US" w:eastAsia="ko-KR"/>
        </w:rPr>
        <w:t>4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4D5403">
        <w:rPr>
          <w:rFonts w:ascii="Arial" w:hAnsi="Arial" w:cs="Arial"/>
          <w:color w:val="000000" w:themeColor="text1"/>
          <w:sz w:val="24"/>
          <w:lang w:val="en-US" w:eastAsia="ko-KR"/>
        </w:rPr>
        <w:t>4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5309AF" w:rsidRPr="005309AF">
        <w:rPr>
          <w:rFonts w:ascii="Arial" w:hAnsi="Arial" w:cs="Arial"/>
          <w:color w:val="000000" w:themeColor="text1"/>
          <w:sz w:val="24"/>
          <w:lang w:val="en-US" w:eastAsia="ko-KR"/>
        </w:rPr>
        <w:t>NR_LPWUS-Core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129F6A6B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4D5403" w:rsidRPr="004D5403">
        <w:rPr>
          <w:rFonts w:ascii="Arial" w:hAnsi="Arial" w:cs="Arial"/>
          <w:color w:val="000000" w:themeColor="text1"/>
          <w:sz w:val="24"/>
          <w:lang w:val="en-US"/>
        </w:rPr>
        <w:t>Discussion on LP-WUS in RRC_CONNECTED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66A0F6A8" w14:textId="55838630" w:rsidR="00DA11D6" w:rsidRPr="0051246F" w:rsidRDefault="00DA11D6" w:rsidP="00DA11D6">
      <w:pPr>
        <w:rPr>
          <w:rFonts w:eastAsia="SimSun"/>
          <w:b/>
          <w:bCs/>
          <w:lang w:eastAsia="zh-CN"/>
        </w:rPr>
      </w:pPr>
      <w:r>
        <w:rPr>
          <w:rFonts w:ascii="Arial" w:hAnsi="Arial" w:cs="Arial"/>
          <w:color w:val="000000" w:themeColor="text1"/>
          <w:lang w:val="en-US" w:eastAsia="ko-KR"/>
        </w:rPr>
        <w:t>In the last meeting, RAN2 made some agreements for LP-WUS in RRC_CONNECTED as follows.</w:t>
      </w:r>
    </w:p>
    <w:p w14:paraId="4823883C" w14:textId="77777777" w:rsidR="00DA11D6" w:rsidRPr="00B54E62" w:rsidRDefault="00DA11D6" w:rsidP="00DA11D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</w:pPr>
      <w:r w:rsidRPr="00B54E62">
        <w:t>The drx-onDurationTimer is not started with Option 1-2 LP-WUS.</w:t>
      </w:r>
      <w:r w:rsidRPr="00B54E62">
        <w:rPr>
          <w:rFonts w:hint="eastAsia"/>
        </w:rPr>
        <w:t xml:space="preserve"> </w:t>
      </w:r>
    </w:p>
    <w:p w14:paraId="162E53A5" w14:textId="77777777" w:rsidR="00DA11D6" w:rsidRPr="00B54E62" w:rsidRDefault="00DA11D6" w:rsidP="00DA11D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</w:pPr>
      <w:r w:rsidRPr="00B54E62">
        <w:t>For Option 1-2, network can configure whether UE reports periodic CSI/L1-RSRP during the time given by the configured drx-onDurationTimer</w:t>
      </w:r>
      <w:r w:rsidRPr="00B54E62">
        <w:rPr>
          <w:rFonts w:hint="eastAsia"/>
        </w:rPr>
        <w:t xml:space="preserve">, for the case when UE is outside C-DRX active time. </w:t>
      </w:r>
    </w:p>
    <w:p w14:paraId="0A4B9F5C" w14:textId="77777777" w:rsidR="00DA11D6" w:rsidRPr="00B54E62" w:rsidRDefault="00DA11D6" w:rsidP="00DA11D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</w:pPr>
      <w:r w:rsidRPr="00B54E62">
        <w:t>For option 1-2, if UE receives DRX command MAC CE or Long DRX command MAC CE, UE stops the new timer triggered by LP-WUS.</w:t>
      </w:r>
    </w:p>
    <w:p w14:paraId="122D4BAA" w14:textId="77777777" w:rsidR="00DA11D6" w:rsidRDefault="00DA11D6" w:rsidP="00DA11D6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760"/>
          <w:tab w:val="left" w:pos="1619"/>
        </w:tabs>
        <w:spacing w:line="240" w:lineRule="auto"/>
        <w:ind w:left="1619"/>
        <w:rPr>
          <w:rFonts w:eastAsia="SimSun"/>
          <w:bCs/>
          <w:lang w:eastAsia="zh-CN" w:bidi="ar"/>
        </w:rPr>
      </w:pPr>
      <w:r w:rsidRPr="00B54E62">
        <w:t>Don’t support Option 1-1 and Option 1-2 simultaneously configured for the same UE.</w:t>
      </w:r>
    </w:p>
    <w:p w14:paraId="6EBC77EB" w14:textId="77777777" w:rsidR="00DA11D6" w:rsidRPr="008552A9" w:rsidRDefault="00DA11D6" w:rsidP="00DA11D6">
      <w:pPr>
        <w:pStyle w:val="Comments"/>
        <w:rPr>
          <w:rFonts w:eastAsia="SimSun"/>
          <w:bCs/>
          <w:lang w:eastAsia="zh-CN" w:bidi="ar"/>
        </w:rPr>
      </w:pPr>
    </w:p>
    <w:p w14:paraId="108ED099" w14:textId="036DE917" w:rsidR="001B3BB9" w:rsidRPr="00CD00C3" w:rsidRDefault="001B3BB9" w:rsidP="001B3BB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this contribution, we </w:t>
      </w:r>
      <w:r w:rsidR="00DA7D8C">
        <w:rPr>
          <w:rFonts w:ascii="Arial" w:hAnsi="Arial" w:cs="Arial"/>
          <w:color w:val="000000" w:themeColor="text1"/>
          <w:lang w:val="en-US" w:eastAsia="ko-KR"/>
        </w:rPr>
        <w:t>further discuss issues on</w:t>
      </w:r>
      <w:r w:rsidR="00DA11D6">
        <w:rPr>
          <w:rFonts w:ascii="Arial" w:hAnsi="Arial" w:cs="Arial"/>
          <w:color w:val="000000" w:themeColor="text1"/>
          <w:lang w:val="en-US" w:eastAsia="ko-KR"/>
        </w:rPr>
        <w:t xml:space="preserve"> LP-WUS in RRC_CONNECTED</w:t>
      </w:r>
      <w:r w:rsidR="00DA7D8C">
        <w:rPr>
          <w:rFonts w:ascii="Arial" w:hAnsi="Arial" w:cs="Arial"/>
          <w:color w:val="000000" w:themeColor="text1"/>
          <w:lang w:val="en-US" w:eastAsia="ko-KR"/>
        </w:rPr>
        <w:t xml:space="preserve"> based on previous agreements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4069552F" w14:textId="71BE3920" w:rsidR="001E235D" w:rsidRDefault="005860F1" w:rsidP="001E23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the last meeting, both RAN2 and RAN1 agreed not to support </w:t>
      </w:r>
      <w:r w:rsidRPr="005860F1">
        <w:rPr>
          <w:rFonts w:ascii="Arial" w:hAnsi="Arial" w:cs="Arial"/>
          <w:color w:val="000000" w:themeColor="text1"/>
          <w:lang w:val="en-US" w:eastAsia="ko-KR"/>
        </w:rPr>
        <w:t>Option 1-1 and Option 1-2 simultaneously configured for the same UE.</w:t>
      </w:r>
      <w:r w:rsidR="004A2D37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346E7">
        <w:rPr>
          <w:rFonts w:ascii="Arial" w:hAnsi="Arial" w:cs="Arial"/>
          <w:color w:val="000000" w:themeColor="text1"/>
          <w:lang w:val="en-US" w:eastAsia="ko-KR"/>
        </w:rPr>
        <w:t>Thus, RAN2 does not need to discuss PDCCH monitoring for the case where both Option 1-1 and Option 1-2 work simultaneously.</w:t>
      </w:r>
    </w:p>
    <w:p w14:paraId="3F9D3B05" w14:textId="0337F900" w:rsidR="00D81403" w:rsidRPr="00BD5A5F" w:rsidRDefault="00BD5A5F" w:rsidP="001E235D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RAN1 also agreed that</w:t>
      </w:r>
      <w:r w:rsidR="00D81403" w:rsidRPr="00D81403">
        <w:rPr>
          <w:rFonts w:ascii="Arial" w:hAnsi="Arial" w:cs="Arial"/>
          <w:color w:val="000000" w:themeColor="text1"/>
          <w:lang w:val="en-US" w:eastAsia="ko-KR"/>
        </w:rPr>
        <w:t xml:space="preserve"> UE monitors LP-WUS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81403">
        <w:rPr>
          <w:rFonts w:ascii="Arial" w:hAnsi="Arial" w:cs="Arial"/>
          <w:color w:val="000000" w:themeColor="text1"/>
          <w:lang w:val="en-US" w:eastAsia="ko-KR"/>
        </w:rPr>
        <w:t>wh</w:t>
      </w:r>
      <w:r w:rsidR="00D81403" w:rsidRPr="00D81403">
        <w:rPr>
          <w:rFonts w:ascii="Arial" w:hAnsi="Arial" w:cs="Arial"/>
          <w:color w:val="000000" w:themeColor="text1"/>
          <w:lang w:val="en-US" w:eastAsia="ko-KR"/>
        </w:rPr>
        <w:t>en UE is not in C-DRX active time</w:t>
      </w:r>
      <w:r w:rsidR="00D81403">
        <w:rPr>
          <w:rFonts w:ascii="Arial" w:hAnsi="Arial" w:cs="Arial"/>
          <w:color w:val="000000" w:themeColor="text1"/>
          <w:lang w:val="en-US" w:eastAsia="ko-KR"/>
        </w:rPr>
        <w:t xml:space="preserve"> for both Option 1-1 and Option 1-2.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462A" w14:paraId="6FE67A5A" w14:textId="77777777" w:rsidTr="0058462A">
        <w:tc>
          <w:tcPr>
            <w:tcW w:w="9631" w:type="dxa"/>
          </w:tcPr>
          <w:p w14:paraId="6BC564BB" w14:textId="27789FE4" w:rsidR="0058462A" w:rsidRDefault="0044098A">
            <w:pPr>
              <w:rPr>
                <w:rFonts w:ascii="Arial" w:hAnsi="Arial" w:cs="Arial"/>
                <w:b/>
                <w:lang w:val="en-US" w:eastAsia="ko-KR"/>
              </w:rPr>
            </w:pPr>
            <w:r>
              <w:rPr>
                <w:rFonts w:ascii="Arial" w:hAnsi="Arial" w:cs="Arial"/>
                <w:b/>
                <w:lang w:val="en-US" w:eastAsia="ko-KR"/>
              </w:rPr>
              <w:t>[</w:t>
            </w:r>
            <w:r>
              <w:rPr>
                <w:rFonts w:ascii="Arial" w:hAnsi="Arial" w:cs="Arial" w:hint="eastAsia"/>
                <w:b/>
                <w:lang w:val="en-US" w:eastAsia="ko-KR"/>
              </w:rPr>
              <w:t>RAN1</w:t>
            </w:r>
            <w:r>
              <w:rPr>
                <w:rFonts w:ascii="Arial" w:hAnsi="Arial" w:cs="Arial"/>
                <w:b/>
                <w:lang w:val="en-US" w:eastAsia="ko-KR"/>
              </w:rPr>
              <w:t>#119]</w:t>
            </w:r>
          </w:p>
          <w:p w14:paraId="6EA3D670" w14:textId="77777777" w:rsidR="00124822" w:rsidRPr="00FD7DBD" w:rsidRDefault="00124822" w:rsidP="00124822">
            <w:pPr>
              <w:spacing w:after="0" w:line="240" w:lineRule="auto"/>
              <w:rPr>
                <w:rFonts w:eastAsia="Yu Mincho"/>
                <w:lang w:eastAsia="ja-JP" w:bidi="ar"/>
              </w:rPr>
            </w:pPr>
            <w:r w:rsidRPr="00FD7DBD">
              <w:rPr>
                <w:rFonts w:eastAsia="Yu Mincho"/>
                <w:highlight w:val="green"/>
                <w:lang w:eastAsia="ja-JP" w:bidi="ar"/>
              </w:rPr>
              <w:t>Agreement</w:t>
            </w:r>
          </w:p>
          <w:p w14:paraId="1E666E9E" w14:textId="77777777" w:rsidR="00124822" w:rsidRPr="00CB3B79" w:rsidRDefault="00124822" w:rsidP="00124822">
            <w:pPr>
              <w:spacing w:after="0" w:line="252" w:lineRule="auto"/>
              <w:contextualSpacing/>
              <w:rPr>
                <w:b/>
                <w:bCs/>
                <w:color w:val="000000" w:themeColor="text1"/>
              </w:rPr>
            </w:pPr>
            <w:r w:rsidRPr="00FD7DBD">
              <w:t xml:space="preserve">For Option 1-2 of LP-WUS </w:t>
            </w:r>
            <w:r w:rsidRPr="00CB3B79">
              <w:rPr>
                <w:color w:val="000000" w:themeColor="text1"/>
              </w:rPr>
              <w:t>CONNECTED mode operation, for explicit indication to stop the new timer for PDCCH monitoring in Option 1-2</w:t>
            </w:r>
            <w:r w:rsidRPr="00CB3B79">
              <w:rPr>
                <w:rFonts w:eastAsia="Yu Mincho"/>
                <w:color w:val="000000" w:themeColor="text1"/>
                <w:lang w:eastAsia="ja-JP"/>
              </w:rPr>
              <w:t xml:space="preserve"> and</w:t>
            </w:r>
            <w:r w:rsidRPr="00CB3B79">
              <w:rPr>
                <w:color w:val="000000" w:themeColor="text1"/>
              </w:rPr>
              <w:t xml:space="preserve"> </w:t>
            </w:r>
            <w:r w:rsidRPr="00CB3B79">
              <w:rPr>
                <w:i/>
                <w:iCs/>
                <w:color w:val="000000" w:themeColor="text1"/>
              </w:rPr>
              <w:t>drx-InactivityTimer</w:t>
            </w:r>
            <w:r w:rsidRPr="00CB3B79">
              <w:rPr>
                <w:color w:val="000000" w:themeColor="text1"/>
              </w:rPr>
              <w:t xml:space="preserve"> for the DRX group, RAN1 identified the following potential solution</w:t>
            </w:r>
          </w:p>
          <w:p w14:paraId="5AAE547A" w14:textId="77777777" w:rsidR="00124822" w:rsidRPr="00FD7DBD" w:rsidRDefault="00124822" w:rsidP="00AF69D6">
            <w:pPr>
              <w:numPr>
                <w:ilvl w:val="0"/>
                <w:numId w:val="7"/>
              </w:numPr>
              <w:spacing w:after="0" w:line="252" w:lineRule="auto"/>
              <w:contextualSpacing/>
              <w:rPr>
                <w:lang w:eastAsia="x-none"/>
              </w:rPr>
            </w:pPr>
            <w:r w:rsidRPr="00FD7DBD">
              <w:rPr>
                <w:lang w:eastAsia="x-none"/>
              </w:rPr>
              <w:t>Use existing DRX Command MAC CE and Long DRX Command MAC CE</w:t>
            </w:r>
          </w:p>
          <w:p w14:paraId="6CEBA52F" w14:textId="77777777" w:rsidR="00124822" w:rsidRPr="00D4575E" w:rsidRDefault="00124822" w:rsidP="00AF69D6">
            <w:pPr>
              <w:numPr>
                <w:ilvl w:val="0"/>
                <w:numId w:val="7"/>
              </w:numPr>
              <w:spacing w:after="0" w:line="252" w:lineRule="auto"/>
              <w:contextualSpacing/>
              <w:rPr>
                <w:highlight w:val="yellow"/>
                <w:lang w:eastAsia="x-none"/>
              </w:rPr>
            </w:pPr>
            <w:r w:rsidRPr="00D4575E">
              <w:rPr>
                <w:highlight w:val="yellow"/>
                <w:lang w:eastAsia="x-none"/>
              </w:rPr>
              <w:t>When UE is not in C-DRX active time, UE monitors LP-WUS</w:t>
            </w:r>
          </w:p>
          <w:p w14:paraId="272CE640" w14:textId="77777777" w:rsidR="00124822" w:rsidRPr="00FD7DBD" w:rsidRDefault="00124822" w:rsidP="00124822">
            <w:pPr>
              <w:spacing w:after="0" w:line="252" w:lineRule="auto"/>
              <w:contextualSpacing/>
              <w:rPr>
                <w:lang w:eastAsia="x-none"/>
              </w:rPr>
            </w:pPr>
            <w:r w:rsidRPr="00FD7DBD">
              <w:rPr>
                <w:lang w:eastAsia="x-none"/>
              </w:rPr>
              <w:t>Send LS to RAN2 to ask the feasibility of the above potential solution.</w:t>
            </w:r>
          </w:p>
          <w:p w14:paraId="0089E791" w14:textId="77777777" w:rsidR="00124822" w:rsidRPr="00FD7DBD" w:rsidRDefault="00124822" w:rsidP="00124822">
            <w:pPr>
              <w:spacing w:after="0" w:line="240" w:lineRule="auto"/>
              <w:rPr>
                <w:lang w:eastAsia="zh-CN" w:bidi="ar"/>
              </w:rPr>
            </w:pPr>
          </w:p>
          <w:p w14:paraId="45854FA3" w14:textId="77777777" w:rsidR="00124822" w:rsidRPr="00FD7DBD" w:rsidRDefault="00124822" w:rsidP="00124822">
            <w:pPr>
              <w:spacing w:after="0" w:line="240" w:lineRule="auto"/>
              <w:contextualSpacing/>
              <w:rPr>
                <w:b/>
                <w:bCs/>
              </w:rPr>
            </w:pPr>
            <w:r w:rsidRPr="00FD7DBD">
              <w:rPr>
                <w:b/>
                <w:bCs/>
              </w:rPr>
              <w:t>Conclusion</w:t>
            </w:r>
          </w:p>
          <w:p w14:paraId="264CEF44" w14:textId="77777777" w:rsidR="00124822" w:rsidRPr="00FD7DBD" w:rsidRDefault="00124822" w:rsidP="00124822">
            <w:pPr>
              <w:spacing w:after="0" w:line="252" w:lineRule="auto"/>
              <w:contextualSpacing/>
              <w:rPr>
                <w:b/>
                <w:bCs/>
              </w:rPr>
            </w:pPr>
            <w:r w:rsidRPr="00FD7DBD">
              <w:t xml:space="preserve">For Option 1-1 of LP-WUS CONNECTED mode operation, RAN1 assumes existing DRX Command MAC CE and Long DRX Command MAC CE can be used to stop </w:t>
            </w:r>
            <w:r w:rsidRPr="00FD7DBD">
              <w:rPr>
                <w:i/>
                <w:iCs/>
              </w:rPr>
              <w:t>drx-onDurationTimer</w:t>
            </w:r>
            <w:r w:rsidRPr="00FD7DBD">
              <w:t xml:space="preserve"> and</w:t>
            </w:r>
            <w:r w:rsidRPr="00FD7DBD">
              <w:rPr>
                <w:strike/>
                <w:color w:val="FF0000"/>
              </w:rPr>
              <w:t>/or</w:t>
            </w:r>
            <w:r w:rsidRPr="00FD7DBD">
              <w:t xml:space="preserve"> </w:t>
            </w:r>
            <w:r w:rsidRPr="00FD7DBD">
              <w:rPr>
                <w:i/>
                <w:iCs/>
              </w:rPr>
              <w:t>drx-InactivityTimer</w:t>
            </w:r>
            <w:r w:rsidRPr="00FD7DBD">
              <w:t xml:space="preserve"> for the DRX group</w:t>
            </w:r>
          </w:p>
          <w:p w14:paraId="7083DAD8" w14:textId="77777777" w:rsidR="00124822" w:rsidRPr="00D4575E" w:rsidRDefault="00124822" w:rsidP="00AF69D6">
            <w:pPr>
              <w:numPr>
                <w:ilvl w:val="0"/>
                <w:numId w:val="6"/>
              </w:numPr>
              <w:spacing w:after="0" w:line="252" w:lineRule="auto"/>
              <w:contextualSpacing/>
              <w:rPr>
                <w:b/>
                <w:bCs/>
                <w:highlight w:val="yellow"/>
                <w:lang w:eastAsia="x-none"/>
              </w:rPr>
            </w:pPr>
            <w:r w:rsidRPr="00D4575E">
              <w:rPr>
                <w:highlight w:val="yellow"/>
                <w:lang w:eastAsia="x-none"/>
              </w:rPr>
              <w:t>When UE is not in C-DRX active time, UE monitors LP-WUS</w:t>
            </w:r>
          </w:p>
          <w:p w14:paraId="27D6A0E0" w14:textId="694DFDF4" w:rsidR="00BA7C45" w:rsidRPr="00124822" w:rsidRDefault="00124822" w:rsidP="00BA7C45">
            <w:pPr>
              <w:spacing w:after="0" w:line="252" w:lineRule="auto"/>
              <w:contextualSpacing/>
              <w:rPr>
                <w:rFonts w:ascii="Arial" w:hAnsi="Arial" w:cs="Arial"/>
                <w:b/>
                <w:lang w:eastAsia="ko-KR"/>
              </w:rPr>
            </w:pPr>
            <w:r w:rsidRPr="00FD7DBD">
              <w:t>Send LS to RAN2 to ask whether RAN2 has same understanding or not.</w:t>
            </w:r>
          </w:p>
        </w:tc>
      </w:tr>
    </w:tbl>
    <w:p w14:paraId="05FA5B56" w14:textId="70147006" w:rsidR="00CB72EB" w:rsidRPr="00BA7C45" w:rsidRDefault="00CB72EB">
      <w:pPr>
        <w:rPr>
          <w:rFonts w:ascii="Arial" w:hAnsi="Arial" w:cs="Arial"/>
          <w:color w:val="000000" w:themeColor="text1"/>
          <w:lang w:val="en-US" w:eastAsia="ko-KR"/>
        </w:rPr>
      </w:pPr>
    </w:p>
    <w:p w14:paraId="7DD0CEA9" w14:textId="141EE4D2" w:rsidR="00724B79" w:rsidRDefault="00BA7C45" w:rsidP="00BA7C45">
      <w:pPr>
        <w:rPr>
          <w:rFonts w:ascii="Arial" w:hAnsi="Arial" w:cs="Arial"/>
          <w:color w:val="000000" w:themeColor="text1"/>
          <w:lang w:val="en-US" w:eastAsia="ko-KR"/>
        </w:rPr>
      </w:pPr>
      <w:r w:rsidRPr="00BA7C45">
        <w:rPr>
          <w:rFonts w:ascii="Arial" w:hAnsi="Arial" w:cs="Arial" w:hint="eastAsia"/>
          <w:color w:val="000000" w:themeColor="text1"/>
          <w:lang w:val="en-US" w:eastAsia="ko-KR"/>
        </w:rPr>
        <w:lastRenderedPageBreak/>
        <w:t>Based</w:t>
      </w:r>
      <w:r>
        <w:rPr>
          <w:rFonts w:ascii="Arial" w:hAnsi="Arial" w:cs="Arial"/>
          <w:color w:val="000000" w:themeColor="text1"/>
          <w:lang w:val="en-US" w:eastAsia="ko-KR"/>
        </w:rPr>
        <w:t xml:space="preserve"> on agreements, </w:t>
      </w:r>
      <w:r w:rsidR="00724B79">
        <w:rPr>
          <w:rFonts w:ascii="Arial" w:hAnsi="Arial" w:cs="Arial"/>
          <w:color w:val="000000" w:themeColor="text1"/>
          <w:lang w:val="en-US" w:eastAsia="ko-KR"/>
        </w:rPr>
        <w:t>the UE beha</w:t>
      </w:r>
      <w:r w:rsidR="00BE648F">
        <w:rPr>
          <w:rFonts w:ascii="Arial" w:hAnsi="Arial" w:cs="Arial"/>
          <w:color w:val="000000" w:themeColor="text1"/>
          <w:lang w:val="en-US" w:eastAsia="ko-KR"/>
        </w:rPr>
        <w:t>vior can be modelled as follows.</w:t>
      </w:r>
    </w:p>
    <w:p w14:paraId="105AEB64" w14:textId="77777777" w:rsidR="00647286" w:rsidRDefault="00724B79" w:rsidP="00647286">
      <w:pPr>
        <w:rPr>
          <w:rFonts w:ascii="Arial" w:hAnsi="Arial" w:cs="Arial"/>
          <w:color w:val="000000" w:themeColor="text1"/>
          <w:lang w:val="en-US" w:eastAsia="ko-KR"/>
        </w:rPr>
      </w:pPr>
      <w:r w:rsidRPr="00647286">
        <w:rPr>
          <w:rFonts w:ascii="Arial" w:hAnsi="Arial" w:cs="Arial"/>
          <w:color w:val="000000" w:themeColor="text1"/>
          <w:lang w:val="en-US" w:eastAsia="ko-KR"/>
        </w:rPr>
        <w:t>I</w:t>
      </w:r>
      <w:r w:rsidR="00BA7C45" w:rsidRPr="00647286">
        <w:rPr>
          <w:rFonts w:ascii="Arial" w:hAnsi="Arial" w:cs="Arial"/>
          <w:color w:val="000000" w:themeColor="text1"/>
          <w:lang w:val="en-US" w:eastAsia="ko-KR"/>
        </w:rPr>
        <w:t xml:space="preserve">n Option 1-1, </w:t>
      </w:r>
    </w:p>
    <w:p w14:paraId="605D4D99" w14:textId="2EFC9203" w:rsidR="00724B79" w:rsidRPr="00647286" w:rsidRDefault="00B51A0E" w:rsidP="00AF69D6">
      <w:pPr>
        <w:pStyle w:val="ac"/>
        <w:numPr>
          <w:ilvl w:val="0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</w:t>
      </w:r>
      <w:r w:rsidR="00BA7C45" w:rsidRPr="00647286">
        <w:rPr>
          <w:rFonts w:ascii="Arial" w:hAnsi="Arial" w:cs="Arial"/>
          <w:color w:val="000000" w:themeColor="text1"/>
          <w:lang w:val="en-US" w:eastAsia="ko-KR"/>
        </w:rPr>
        <w:t xml:space="preserve"> the UE is not in Active time, </w:t>
      </w:r>
    </w:p>
    <w:p w14:paraId="49C886F8" w14:textId="6E5907DF" w:rsidR="00724B79" w:rsidRDefault="00BA7C45" w:rsidP="00AF69D6">
      <w:pPr>
        <w:pStyle w:val="ac"/>
        <w:numPr>
          <w:ilvl w:val="1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the UE monitors LP-WUS </w:t>
      </w:r>
      <w:r w:rsidR="00F372C4">
        <w:rPr>
          <w:rFonts w:ascii="Arial" w:hAnsi="Arial" w:cs="Arial"/>
          <w:color w:val="000000" w:themeColor="text1"/>
          <w:lang w:val="en-US" w:eastAsia="ko-KR"/>
        </w:rPr>
        <w:t xml:space="preserve">monitoring </w:t>
      </w:r>
      <w:r w:rsidR="00724B79">
        <w:rPr>
          <w:rFonts w:ascii="Arial" w:hAnsi="Arial" w:cs="Arial"/>
          <w:color w:val="000000" w:themeColor="text1"/>
          <w:lang w:val="en-US" w:eastAsia="ko-KR"/>
        </w:rPr>
        <w:t xml:space="preserve">occasion 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prior to </w:t>
      </w:r>
      <w:r w:rsidRPr="00724B79">
        <w:rPr>
          <w:rFonts w:ascii="Arial" w:hAnsi="Arial" w:cs="Arial"/>
          <w:i/>
          <w:color w:val="000000" w:themeColor="text1"/>
          <w:lang w:val="en-US" w:eastAsia="ko-KR"/>
        </w:rPr>
        <w:t>drx-onDurationTimer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 period. </w:t>
      </w:r>
    </w:p>
    <w:p w14:paraId="5B69784A" w14:textId="77777777" w:rsidR="00724B79" w:rsidRDefault="00BA7C45" w:rsidP="00AF69D6">
      <w:pPr>
        <w:pStyle w:val="ac"/>
        <w:numPr>
          <w:ilvl w:val="1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If LP-WUS indicates to monitor PDCCH, </w:t>
      </w:r>
    </w:p>
    <w:p w14:paraId="2D911F7B" w14:textId="77777777" w:rsidR="00724B79" w:rsidRDefault="00BA7C45" w:rsidP="00AF69D6">
      <w:pPr>
        <w:pStyle w:val="ac"/>
        <w:numPr>
          <w:ilvl w:val="2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the UE </w:t>
      </w:r>
      <w:r w:rsidR="00537823" w:rsidRPr="00724B79">
        <w:rPr>
          <w:rFonts w:ascii="Arial" w:hAnsi="Arial" w:cs="Arial"/>
          <w:color w:val="000000" w:themeColor="text1"/>
          <w:lang w:val="en-US" w:eastAsia="ko-KR"/>
        </w:rPr>
        <w:t xml:space="preserve">starts </w:t>
      </w:r>
      <w:r w:rsidR="00537823" w:rsidRPr="00724B79">
        <w:rPr>
          <w:rFonts w:ascii="Arial" w:hAnsi="Arial" w:cs="Arial"/>
          <w:i/>
          <w:color w:val="000000" w:themeColor="text1"/>
          <w:lang w:val="en-US" w:eastAsia="ko-KR"/>
        </w:rPr>
        <w:t>drx-onDurationTimer</w:t>
      </w:r>
      <w:r w:rsidR="00537823" w:rsidRPr="00724B79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Pr="00724B79">
        <w:rPr>
          <w:rFonts w:ascii="Arial" w:hAnsi="Arial" w:cs="Arial"/>
          <w:color w:val="000000" w:themeColor="text1"/>
          <w:lang w:val="en-US" w:eastAsia="ko-KR"/>
        </w:rPr>
        <w:t>performs PDCCH monitoring and</w:t>
      </w:r>
      <w:r w:rsidR="002B4849" w:rsidRPr="00724B79">
        <w:rPr>
          <w:rFonts w:ascii="Arial" w:hAnsi="Arial" w:cs="Arial"/>
          <w:color w:val="000000" w:themeColor="text1"/>
          <w:lang w:val="en-US" w:eastAsia="ko-KR"/>
        </w:rPr>
        <w:t xml:space="preserve">, i.e., Active time. </w:t>
      </w:r>
    </w:p>
    <w:p w14:paraId="5B1A9615" w14:textId="4318C683" w:rsidR="00BA7C45" w:rsidRDefault="00537823" w:rsidP="00AF69D6">
      <w:pPr>
        <w:pStyle w:val="ac"/>
        <w:numPr>
          <w:ilvl w:val="2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>During Active time, the UE starts other DRX timers depending on Tx/Rx and Active Time</w:t>
      </w:r>
      <w:r w:rsidR="00EC72A9">
        <w:rPr>
          <w:rFonts w:ascii="Arial" w:hAnsi="Arial" w:cs="Arial"/>
          <w:color w:val="000000" w:themeColor="text1"/>
          <w:lang w:val="en-US" w:eastAsia="ko-KR"/>
        </w:rPr>
        <w:t xml:space="preserve"> can be extended</w:t>
      </w:r>
      <w:r w:rsidRPr="00724B79">
        <w:rPr>
          <w:rFonts w:ascii="Arial" w:hAnsi="Arial" w:cs="Arial"/>
          <w:color w:val="000000" w:themeColor="text1"/>
          <w:lang w:val="en-US" w:eastAsia="ko-KR"/>
        </w:rPr>
        <w:t>.</w:t>
      </w:r>
    </w:p>
    <w:p w14:paraId="1341A82D" w14:textId="77777777" w:rsidR="00B51A0E" w:rsidRDefault="00CD7CDC" w:rsidP="00AF69D6">
      <w:pPr>
        <w:pStyle w:val="ac"/>
        <w:numPr>
          <w:ilvl w:val="1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Otherwise, </w:t>
      </w:r>
    </w:p>
    <w:p w14:paraId="47B375FE" w14:textId="1B56483C" w:rsidR="00B51A0E" w:rsidRPr="00AF2A7D" w:rsidRDefault="00CD7CDC" w:rsidP="00AF69D6">
      <w:pPr>
        <w:pStyle w:val="ac"/>
        <w:numPr>
          <w:ilvl w:val="2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the UE does not start </w:t>
      </w:r>
      <w:r w:rsidRPr="00724B79">
        <w:rPr>
          <w:rFonts w:ascii="Arial" w:hAnsi="Arial" w:cs="Arial"/>
          <w:i/>
          <w:color w:val="000000" w:themeColor="text1"/>
          <w:lang w:val="en-US" w:eastAsia="ko-KR"/>
        </w:rPr>
        <w:t>drx-onDurationTimer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>
        <w:rPr>
          <w:rFonts w:ascii="Arial" w:hAnsi="Arial" w:cs="Arial"/>
          <w:color w:val="000000" w:themeColor="text1"/>
          <w:lang w:val="en-US" w:eastAsia="ko-KR"/>
        </w:rPr>
        <w:t xml:space="preserve">not </w:t>
      </w:r>
      <w:r w:rsidRPr="00724B79">
        <w:rPr>
          <w:rFonts w:ascii="Arial" w:hAnsi="Arial" w:cs="Arial"/>
          <w:color w:val="000000" w:themeColor="text1"/>
          <w:lang w:val="en-US" w:eastAsia="ko-KR"/>
        </w:rPr>
        <w:t>perform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724B79">
        <w:rPr>
          <w:rFonts w:ascii="Arial" w:hAnsi="Arial" w:cs="Arial"/>
          <w:color w:val="000000" w:themeColor="text1"/>
          <w:lang w:val="en-US" w:eastAsia="ko-KR"/>
        </w:rPr>
        <w:t>PDCCH monitoring</w:t>
      </w:r>
    </w:p>
    <w:p w14:paraId="22F85198" w14:textId="77777777" w:rsidR="00647286" w:rsidRDefault="006D5723" w:rsidP="00647286">
      <w:pPr>
        <w:rPr>
          <w:rFonts w:ascii="Arial" w:hAnsi="Arial" w:cs="Arial"/>
          <w:color w:val="000000" w:themeColor="text1"/>
          <w:lang w:val="en-US" w:eastAsia="ko-KR"/>
        </w:rPr>
      </w:pPr>
      <w:r w:rsidRPr="00647286">
        <w:rPr>
          <w:rFonts w:ascii="Arial" w:hAnsi="Arial" w:cs="Arial"/>
          <w:color w:val="000000" w:themeColor="text1"/>
          <w:lang w:val="en-US" w:eastAsia="ko-KR"/>
        </w:rPr>
        <w:t xml:space="preserve">In Option 1-2, </w:t>
      </w:r>
    </w:p>
    <w:p w14:paraId="7640B600" w14:textId="6C49F420" w:rsidR="00724B79" w:rsidRPr="00647286" w:rsidRDefault="00B51A0E" w:rsidP="00AF69D6">
      <w:pPr>
        <w:pStyle w:val="ac"/>
        <w:numPr>
          <w:ilvl w:val="0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</w:t>
      </w:r>
      <w:r w:rsidR="006D5723" w:rsidRPr="00647286">
        <w:rPr>
          <w:rFonts w:ascii="Arial" w:hAnsi="Arial" w:cs="Arial"/>
          <w:color w:val="000000" w:themeColor="text1"/>
          <w:lang w:val="en-US" w:eastAsia="ko-KR"/>
        </w:rPr>
        <w:t xml:space="preserve"> the UE is not in Active time, </w:t>
      </w:r>
    </w:p>
    <w:p w14:paraId="473F53F3" w14:textId="42144FF3" w:rsidR="00724B79" w:rsidRDefault="006D5723" w:rsidP="00AF69D6">
      <w:pPr>
        <w:pStyle w:val="ac"/>
        <w:numPr>
          <w:ilvl w:val="1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the UE monitors LP-WUS but the LP-WUS </w:t>
      </w:r>
      <w:r w:rsidR="00F372C4">
        <w:rPr>
          <w:rFonts w:ascii="Arial" w:hAnsi="Arial" w:cs="Arial"/>
          <w:color w:val="000000" w:themeColor="text1"/>
          <w:lang w:val="en-US" w:eastAsia="ko-KR"/>
        </w:rPr>
        <w:t xml:space="preserve">monitoring </w:t>
      </w:r>
      <w:r w:rsidRPr="00724B79">
        <w:rPr>
          <w:rFonts w:ascii="Arial" w:hAnsi="Arial" w:cs="Arial"/>
          <w:color w:val="000000" w:themeColor="text1"/>
          <w:lang w:val="en-US" w:eastAsia="ko-KR"/>
        </w:rPr>
        <w:t>occasion is related to</w:t>
      </w:r>
      <w:r w:rsidR="00992F1A" w:rsidRPr="00992F1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92F1A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992F1A" w:rsidRPr="00992F1A">
        <w:rPr>
          <w:rFonts w:ascii="Arial" w:hAnsi="Arial" w:cs="Arial"/>
          <w:i/>
          <w:color w:val="000000" w:themeColor="text1"/>
          <w:lang w:val="en-US" w:eastAsia="ko-KR"/>
        </w:rPr>
        <w:t>new timer</w:t>
      </w:r>
      <w:r w:rsidR="00992F1A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992F1A" w:rsidRPr="00724B79">
        <w:rPr>
          <w:rFonts w:ascii="Arial" w:hAnsi="Arial" w:cs="Arial"/>
          <w:color w:val="000000" w:themeColor="text1"/>
          <w:lang w:val="en-US" w:eastAsia="ko-KR"/>
        </w:rPr>
        <w:t>not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724B79">
        <w:rPr>
          <w:rFonts w:ascii="Arial" w:hAnsi="Arial" w:cs="Arial"/>
          <w:i/>
          <w:color w:val="000000" w:themeColor="text1"/>
          <w:lang w:val="en-US" w:eastAsia="ko-KR"/>
        </w:rPr>
        <w:t>drx-onDurationTimer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 period.</w:t>
      </w:r>
      <w:r w:rsidR="00B51A88" w:rsidRPr="00724B79"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6930D987" w14:textId="77777777" w:rsidR="00724B79" w:rsidRDefault="00B51A88" w:rsidP="00AF69D6">
      <w:pPr>
        <w:pStyle w:val="ac"/>
        <w:numPr>
          <w:ilvl w:val="1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If LP-WUS indicates to monitor PDCCH, </w:t>
      </w:r>
    </w:p>
    <w:p w14:paraId="6F38A392" w14:textId="77777777" w:rsidR="00724B79" w:rsidRDefault="00B51A88" w:rsidP="00AF69D6">
      <w:pPr>
        <w:pStyle w:val="ac"/>
        <w:numPr>
          <w:ilvl w:val="2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the UE starts a </w:t>
      </w:r>
      <w:r w:rsidRPr="00724B79">
        <w:rPr>
          <w:rFonts w:ascii="Arial" w:hAnsi="Arial" w:cs="Arial"/>
          <w:i/>
          <w:color w:val="000000" w:themeColor="text1"/>
          <w:lang w:val="en-US" w:eastAsia="ko-KR"/>
        </w:rPr>
        <w:t>new Timer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 and performs PDCCH monitoring and, i.e., Active time. </w:t>
      </w:r>
    </w:p>
    <w:p w14:paraId="3245FCB2" w14:textId="67C96C66" w:rsidR="006D5723" w:rsidRPr="00EC72A9" w:rsidRDefault="00B51A88" w:rsidP="00AF69D6">
      <w:pPr>
        <w:pStyle w:val="ac"/>
        <w:numPr>
          <w:ilvl w:val="2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 w:rsidRPr="00EC72A9">
        <w:rPr>
          <w:rFonts w:ascii="Arial" w:hAnsi="Arial" w:cs="Arial"/>
          <w:color w:val="000000" w:themeColor="text1"/>
          <w:lang w:val="en-US" w:eastAsia="ko-KR"/>
        </w:rPr>
        <w:t xml:space="preserve">During Active time, the UE starts other DRX timers depending on Tx/Rx and </w:t>
      </w:r>
      <w:r w:rsidR="00EC72A9" w:rsidRPr="00EC72A9">
        <w:rPr>
          <w:rFonts w:ascii="Arial" w:hAnsi="Arial" w:cs="Arial"/>
          <w:color w:val="000000" w:themeColor="text1"/>
          <w:lang w:val="en-US" w:eastAsia="ko-KR"/>
        </w:rPr>
        <w:t>Active Time can be extended.</w:t>
      </w:r>
    </w:p>
    <w:p w14:paraId="3298BD15" w14:textId="57B816BD" w:rsidR="00CD7CDC" w:rsidRPr="00724B79" w:rsidRDefault="00CD7CDC" w:rsidP="00AF69D6">
      <w:pPr>
        <w:pStyle w:val="ac"/>
        <w:numPr>
          <w:ilvl w:val="1"/>
          <w:numId w:val="6"/>
        </w:numPr>
        <w:ind w:leftChars="0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Otherwise, the UE does not start the </w:t>
      </w:r>
      <w:r>
        <w:rPr>
          <w:rFonts w:ascii="Arial" w:hAnsi="Arial" w:cs="Arial"/>
          <w:i/>
          <w:color w:val="000000" w:themeColor="text1"/>
          <w:lang w:val="en-US" w:eastAsia="ko-KR"/>
        </w:rPr>
        <w:t xml:space="preserve">new </w:t>
      </w:r>
      <w:r w:rsidRPr="00724B79">
        <w:rPr>
          <w:rFonts w:ascii="Arial" w:hAnsi="Arial" w:cs="Arial"/>
          <w:i/>
          <w:color w:val="000000" w:themeColor="text1"/>
          <w:lang w:val="en-US" w:eastAsia="ko-KR"/>
        </w:rPr>
        <w:t>Timer</w:t>
      </w:r>
      <w:r w:rsidRPr="00724B79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>
        <w:rPr>
          <w:rFonts w:ascii="Arial" w:hAnsi="Arial" w:cs="Arial"/>
          <w:color w:val="000000" w:themeColor="text1"/>
          <w:lang w:val="en-US" w:eastAsia="ko-KR"/>
        </w:rPr>
        <w:t xml:space="preserve">not </w:t>
      </w:r>
      <w:r w:rsidRPr="00724B79">
        <w:rPr>
          <w:rFonts w:ascii="Arial" w:hAnsi="Arial" w:cs="Arial"/>
          <w:color w:val="000000" w:themeColor="text1"/>
          <w:lang w:val="en-US" w:eastAsia="ko-KR"/>
        </w:rPr>
        <w:t>perform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724B79">
        <w:rPr>
          <w:rFonts w:ascii="Arial" w:hAnsi="Arial" w:cs="Arial"/>
          <w:color w:val="000000" w:themeColor="text1"/>
          <w:lang w:val="en-US" w:eastAsia="ko-KR"/>
        </w:rPr>
        <w:t>PDCCH monitoring</w:t>
      </w:r>
    </w:p>
    <w:p w14:paraId="3E94CF49" w14:textId="4949F17F" w:rsidR="00BF79FC" w:rsidRDefault="00BF79FC">
      <w:pPr>
        <w:rPr>
          <w:rFonts w:ascii="Arial" w:hAnsi="Arial" w:cs="Arial"/>
          <w:color w:val="000000" w:themeColor="text1"/>
          <w:lang w:val="en-US" w:eastAsia="ko-KR"/>
        </w:rPr>
      </w:pPr>
      <w:r w:rsidRPr="00BF79FC">
        <w:rPr>
          <w:rFonts w:ascii="Arial" w:hAnsi="Arial" w:cs="Arial"/>
          <w:color w:val="000000" w:themeColor="text1"/>
          <w:lang w:val="en-US" w:eastAsia="ko-KR"/>
        </w:rPr>
        <w:t xml:space="preserve">We propose to </w:t>
      </w:r>
      <w:r>
        <w:rPr>
          <w:rFonts w:ascii="Arial" w:hAnsi="Arial" w:cs="Arial"/>
          <w:color w:val="000000" w:themeColor="text1"/>
          <w:lang w:val="en-US" w:eastAsia="ko-KR"/>
        </w:rPr>
        <w:t>consider</w:t>
      </w:r>
      <w:r w:rsidRPr="00BF79FC">
        <w:rPr>
          <w:rFonts w:ascii="Arial" w:hAnsi="Arial" w:cs="Arial"/>
          <w:color w:val="000000" w:themeColor="text1"/>
          <w:lang w:val="en-US" w:eastAsia="ko-KR"/>
        </w:rPr>
        <w:t xml:space="preserve"> above </w:t>
      </w:r>
      <w:r>
        <w:rPr>
          <w:rFonts w:ascii="Arial" w:hAnsi="Arial" w:cs="Arial"/>
          <w:color w:val="000000" w:themeColor="text1"/>
          <w:lang w:val="en-US" w:eastAsia="ko-KR"/>
        </w:rPr>
        <w:t xml:space="preserve">UE behaviour </w:t>
      </w:r>
      <w:r w:rsidRPr="00BF79FC">
        <w:rPr>
          <w:rFonts w:ascii="Arial" w:hAnsi="Arial" w:cs="Arial"/>
          <w:color w:val="000000" w:themeColor="text1"/>
          <w:lang w:val="en-US" w:eastAsia="ko-KR"/>
        </w:rPr>
        <w:t xml:space="preserve">as a baseline </w:t>
      </w:r>
      <w:r>
        <w:rPr>
          <w:rFonts w:ascii="Arial" w:hAnsi="Arial" w:cs="Arial"/>
          <w:color w:val="000000" w:themeColor="text1"/>
          <w:lang w:val="en-US" w:eastAsia="ko-KR"/>
        </w:rPr>
        <w:t>for</w:t>
      </w:r>
      <w:r w:rsidRPr="00BF79FC">
        <w:rPr>
          <w:rFonts w:ascii="Arial" w:hAnsi="Arial" w:cs="Arial"/>
          <w:color w:val="000000" w:themeColor="text1"/>
          <w:lang w:val="en-US" w:eastAsia="ko-KR"/>
        </w:rPr>
        <w:t xml:space="preserve"> PDCCH monitoring </w:t>
      </w:r>
      <w:r>
        <w:rPr>
          <w:rFonts w:ascii="Arial" w:hAnsi="Arial" w:cs="Arial"/>
          <w:color w:val="000000" w:themeColor="text1"/>
          <w:lang w:val="en-US" w:eastAsia="ko-KR"/>
        </w:rPr>
        <w:t xml:space="preserve">in </w:t>
      </w:r>
      <w:r w:rsidRPr="00BF79FC">
        <w:rPr>
          <w:rFonts w:ascii="Arial" w:hAnsi="Arial" w:cs="Arial"/>
          <w:color w:val="000000" w:themeColor="text1"/>
          <w:lang w:val="en-US" w:eastAsia="ko-KR"/>
        </w:rPr>
        <w:t>Option 1-1 and Option 1-2.</w:t>
      </w:r>
    </w:p>
    <w:p w14:paraId="163841E7" w14:textId="459BED60" w:rsidR="00BF79FC" w:rsidRPr="00BF79FC" w:rsidRDefault="00BF79FC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1.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For PDCCH monitoring in Option 1-1 and Option 1-2, 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>RAN2 c</w:t>
      </w:r>
      <w:r>
        <w:rPr>
          <w:rFonts w:ascii="Arial" w:hAnsi="Arial" w:cs="Arial"/>
          <w:b/>
          <w:color w:val="000000" w:themeColor="text1"/>
          <w:lang w:val="en-US" w:eastAsia="ko-KR"/>
        </w:rPr>
        <w:t>onsider</w:t>
      </w:r>
      <w:r w:rsidR="00C43AFF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followings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as a baseline.</w:t>
      </w:r>
    </w:p>
    <w:p w14:paraId="5872D05F" w14:textId="77777777" w:rsidR="00BF79FC" w:rsidRPr="00BF79FC" w:rsidRDefault="00BF79FC" w:rsidP="00DB0FBB">
      <w:pPr>
        <w:spacing w:after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In Option 1-1, </w:t>
      </w:r>
    </w:p>
    <w:p w14:paraId="47B0B02B" w14:textId="77777777" w:rsidR="00BF79FC" w:rsidRPr="00BF79FC" w:rsidRDefault="00BF79FC" w:rsidP="00AF69D6">
      <w:pPr>
        <w:pStyle w:val="ac"/>
        <w:numPr>
          <w:ilvl w:val="0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If the UE is not in Active time, </w:t>
      </w:r>
    </w:p>
    <w:p w14:paraId="60632B6C" w14:textId="77777777" w:rsidR="00BF79FC" w:rsidRPr="00BF79FC" w:rsidRDefault="00BF79FC" w:rsidP="00AF69D6">
      <w:pPr>
        <w:pStyle w:val="ac"/>
        <w:numPr>
          <w:ilvl w:val="1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the UE monitors LP-WUS monitoring occasion prior to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drx-onDurationTimer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period. </w:t>
      </w:r>
    </w:p>
    <w:p w14:paraId="5785CB37" w14:textId="77777777" w:rsidR="00BF79FC" w:rsidRPr="00BF79FC" w:rsidRDefault="00BF79FC" w:rsidP="00AF69D6">
      <w:pPr>
        <w:pStyle w:val="ac"/>
        <w:numPr>
          <w:ilvl w:val="1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If LP-WUS indicates to monitor PDCCH, </w:t>
      </w:r>
    </w:p>
    <w:p w14:paraId="42D1D5EC" w14:textId="77777777" w:rsidR="00BF79FC" w:rsidRPr="00BF79FC" w:rsidRDefault="00BF79FC" w:rsidP="00AF69D6">
      <w:pPr>
        <w:pStyle w:val="ac"/>
        <w:numPr>
          <w:ilvl w:val="2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the UE starts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drx-onDurationTimer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and performs PDCCH monitoring and, i.e., Active time. </w:t>
      </w:r>
    </w:p>
    <w:p w14:paraId="07088984" w14:textId="77777777" w:rsidR="00BF79FC" w:rsidRPr="00BF79FC" w:rsidRDefault="00BF79FC" w:rsidP="00AF69D6">
      <w:pPr>
        <w:pStyle w:val="ac"/>
        <w:numPr>
          <w:ilvl w:val="2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>During Active time, the UE starts other DRX timers depending on Tx/Rx and Active Time can be extended.</w:t>
      </w:r>
    </w:p>
    <w:p w14:paraId="6D904B11" w14:textId="77777777" w:rsidR="00BF79FC" w:rsidRPr="00BF79FC" w:rsidRDefault="00BF79FC" w:rsidP="00AF69D6">
      <w:pPr>
        <w:pStyle w:val="ac"/>
        <w:numPr>
          <w:ilvl w:val="1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Otherwise, </w:t>
      </w:r>
    </w:p>
    <w:p w14:paraId="539CBB45" w14:textId="77777777" w:rsidR="00BF79FC" w:rsidRPr="00BF79FC" w:rsidRDefault="00BF79FC" w:rsidP="00AF69D6">
      <w:pPr>
        <w:pStyle w:val="ac"/>
        <w:numPr>
          <w:ilvl w:val="2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the UE does not start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drx-onDurationTimer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and not perform PDCCH monitoring</w:t>
      </w:r>
    </w:p>
    <w:p w14:paraId="3EC915B7" w14:textId="77777777" w:rsidR="00BF79FC" w:rsidRPr="00BF79FC" w:rsidRDefault="00BF79FC" w:rsidP="00DB0FBB">
      <w:pPr>
        <w:spacing w:after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In Option 1-2, </w:t>
      </w:r>
    </w:p>
    <w:p w14:paraId="4352EA8B" w14:textId="77777777" w:rsidR="00BF79FC" w:rsidRPr="00BF79FC" w:rsidRDefault="00BF79FC" w:rsidP="00AF69D6">
      <w:pPr>
        <w:pStyle w:val="ac"/>
        <w:numPr>
          <w:ilvl w:val="0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If the UE is not in Active time, </w:t>
      </w:r>
    </w:p>
    <w:p w14:paraId="5EFCA0E6" w14:textId="77777777" w:rsidR="00BF79FC" w:rsidRPr="00BF79FC" w:rsidRDefault="00BF79FC" w:rsidP="00AF69D6">
      <w:pPr>
        <w:pStyle w:val="ac"/>
        <w:numPr>
          <w:ilvl w:val="1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the UE monitors LP-WUS but the LP-WUS monitoring occasion is related to the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new 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, not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drx-onDurationTimer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period. </w:t>
      </w:r>
    </w:p>
    <w:p w14:paraId="1CB57F8F" w14:textId="77777777" w:rsidR="00BF79FC" w:rsidRPr="00BF79FC" w:rsidRDefault="00BF79FC" w:rsidP="00AF69D6">
      <w:pPr>
        <w:pStyle w:val="ac"/>
        <w:numPr>
          <w:ilvl w:val="1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If LP-WUS indicates to monitor PDCCH, </w:t>
      </w:r>
    </w:p>
    <w:p w14:paraId="79EB48EB" w14:textId="77777777" w:rsidR="00BF79FC" w:rsidRPr="00BF79FC" w:rsidRDefault="00BF79FC" w:rsidP="00AF69D6">
      <w:pPr>
        <w:pStyle w:val="ac"/>
        <w:numPr>
          <w:ilvl w:val="2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the UE starts a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new 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and performs PDCCH monitoring and, i.e., Active time. </w:t>
      </w:r>
    </w:p>
    <w:p w14:paraId="52595382" w14:textId="77777777" w:rsidR="00BF79FC" w:rsidRPr="00BF79FC" w:rsidRDefault="00BF79FC" w:rsidP="00AF69D6">
      <w:pPr>
        <w:pStyle w:val="ac"/>
        <w:numPr>
          <w:ilvl w:val="2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>During Active time, the UE starts other DRX timers depending on Tx/Rx and Active Time can be extended.</w:t>
      </w:r>
    </w:p>
    <w:p w14:paraId="069258A5" w14:textId="77777777" w:rsidR="00AB6A4A" w:rsidRDefault="00BF79FC" w:rsidP="00AF69D6">
      <w:pPr>
        <w:pStyle w:val="ac"/>
        <w:numPr>
          <w:ilvl w:val="1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lastRenderedPageBreak/>
        <w:t xml:space="preserve">Otherwise, </w:t>
      </w:r>
    </w:p>
    <w:p w14:paraId="47E5910C" w14:textId="6F93723C" w:rsidR="00BF79FC" w:rsidRPr="00BF79FC" w:rsidRDefault="00BF79FC" w:rsidP="00AB6A4A">
      <w:pPr>
        <w:pStyle w:val="ac"/>
        <w:numPr>
          <w:ilvl w:val="2"/>
          <w:numId w:val="6"/>
        </w:numPr>
        <w:spacing w:after="0"/>
        <w:ind w:leftChars="0"/>
        <w:rPr>
          <w:rFonts w:ascii="Arial" w:hAnsi="Arial" w:cs="Arial"/>
          <w:b/>
          <w:color w:val="000000" w:themeColor="text1"/>
          <w:lang w:val="en-US" w:eastAsia="ko-KR"/>
        </w:rPr>
      </w:pP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the UE does not start the </w:t>
      </w:r>
      <w:r w:rsidRPr="00BF79FC">
        <w:rPr>
          <w:rFonts w:ascii="Arial" w:hAnsi="Arial" w:cs="Arial"/>
          <w:b/>
          <w:i/>
          <w:color w:val="000000" w:themeColor="text1"/>
          <w:lang w:val="en-US" w:eastAsia="ko-KR"/>
        </w:rPr>
        <w:t>new Timer</w:t>
      </w:r>
      <w:r w:rsidRPr="00BF79FC">
        <w:rPr>
          <w:rFonts w:ascii="Arial" w:hAnsi="Arial" w:cs="Arial"/>
          <w:b/>
          <w:color w:val="000000" w:themeColor="text1"/>
          <w:lang w:val="en-US" w:eastAsia="ko-KR"/>
        </w:rPr>
        <w:t xml:space="preserve"> and not perform PDCCH monitoring</w:t>
      </w:r>
    </w:p>
    <w:p w14:paraId="3C371C82" w14:textId="77777777" w:rsidR="00BF79FC" w:rsidRPr="00BF79FC" w:rsidRDefault="00BF79FC">
      <w:pPr>
        <w:rPr>
          <w:rFonts w:ascii="Arial" w:hAnsi="Arial" w:cs="Arial"/>
          <w:color w:val="000000" w:themeColor="text1"/>
          <w:lang w:val="en-US" w:eastAsia="ko-KR"/>
        </w:rPr>
      </w:pPr>
    </w:p>
    <w:p w14:paraId="581818A6" w14:textId="5868883E" w:rsidR="00F362E1" w:rsidRDefault="005E75B4" w:rsidP="00901BB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We believe </w:t>
      </w:r>
      <w:r w:rsidR="006C0006">
        <w:rPr>
          <w:rFonts w:ascii="Arial" w:hAnsi="Arial" w:cs="Arial"/>
          <w:color w:val="000000" w:themeColor="text1"/>
          <w:lang w:val="en-US" w:eastAsia="ko-KR"/>
        </w:rPr>
        <w:t xml:space="preserve">that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the UE behaviour </w:t>
      </w:r>
      <w:r>
        <w:rPr>
          <w:rFonts w:ascii="Arial" w:hAnsi="Arial" w:cs="Arial"/>
          <w:color w:val="000000" w:themeColor="text1"/>
          <w:lang w:val="en-US" w:eastAsia="ko-KR"/>
        </w:rPr>
        <w:t xml:space="preserve">related to PDCCH monitoring 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is </w:t>
      </w:r>
      <w:r>
        <w:rPr>
          <w:rFonts w:ascii="Arial" w:hAnsi="Arial" w:cs="Arial"/>
          <w:color w:val="000000" w:themeColor="text1"/>
          <w:lang w:val="en-US" w:eastAsia="ko-KR"/>
        </w:rPr>
        <w:t>almost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clear, </w:t>
      </w:r>
      <w:r w:rsidRPr="005E75B4">
        <w:rPr>
          <w:rFonts w:ascii="Arial" w:hAnsi="Arial" w:cs="Arial"/>
          <w:color w:val="000000" w:themeColor="text1"/>
          <w:lang w:val="en-US" w:eastAsia="ko-KR"/>
        </w:rPr>
        <w:t>but it is still unclear whether the UE monitor</w:t>
      </w:r>
      <w:r w:rsidR="008A793A">
        <w:rPr>
          <w:rFonts w:ascii="Arial" w:hAnsi="Arial" w:cs="Arial"/>
          <w:color w:val="000000" w:themeColor="text1"/>
          <w:lang w:val="en-US" w:eastAsia="ko-KR"/>
        </w:rPr>
        <w:t>s</w:t>
      </w:r>
      <w:r w:rsidR="003A73CE">
        <w:rPr>
          <w:rFonts w:ascii="Arial" w:hAnsi="Arial" w:cs="Arial"/>
          <w:color w:val="000000" w:themeColor="text1"/>
          <w:lang w:val="en-US" w:eastAsia="ko-KR"/>
        </w:rPr>
        <w:t xml:space="preserve"> LP-WUS occasion </w:t>
      </w:r>
      <w:r w:rsidR="00901BBA">
        <w:rPr>
          <w:rFonts w:ascii="Arial" w:hAnsi="Arial" w:cs="Arial"/>
          <w:color w:val="000000" w:themeColor="text1"/>
          <w:lang w:val="en-US" w:eastAsia="ko-KR"/>
        </w:rPr>
        <w:t xml:space="preserve">only outside Active time or not, i.e., whether </w:t>
      </w:r>
      <w:r w:rsidR="00901BBA" w:rsidRPr="005E75B4">
        <w:rPr>
          <w:rFonts w:ascii="Arial" w:hAnsi="Arial" w:cs="Arial"/>
          <w:color w:val="000000" w:themeColor="text1"/>
          <w:lang w:val="en-US" w:eastAsia="ko-KR"/>
        </w:rPr>
        <w:t>the UE monitor</w:t>
      </w:r>
      <w:r w:rsidR="00901BBA">
        <w:rPr>
          <w:rFonts w:ascii="Arial" w:hAnsi="Arial" w:cs="Arial"/>
          <w:color w:val="000000" w:themeColor="text1"/>
          <w:lang w:val="en-US" w:eastAsia="ko-KR"/>
        </w:rPr>
        <w:t>s LP-WUS occasion</w:t>
      </w:r>
      <w:r w:rsidR="00901BBA">
        <w:rPr>
          <w:rFonts w:ascii="Arial" w:hAnsi="Arial" w:cs="Arial"/>
          <w:color w:val="000000" w:themeColor="text1"/>
          <w:lang w:val="en-US" w:eastAsia="ko-KR"/>
        </w:rPr>
        <w:t xml:space="preserve"> in Active time or not.</w:t>
      </w:r>
    </w:p>
    <w:p w14:paraId="443F5ECB" w14:textId="7BE9EC88" w:rsidR="00324943" w:rsidRDefault="0034662F" w:rsidP="00F372C4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In Rel-16 Power saving, RAN2 introduce</w:t>
      </w:r>
      <w:r w:rsidR="006C0006">
        <w:rPr>
          <w:rFonts w:ascii="Arial" w:hAnsi="Arial" w:cs="Arial"/>
          <w:color w:val="000000" w:themeColor="text1"/>
          <w:lang w:val="en-US" w:eastAsia="ko-KR"/>
        </w:rPr>
        <w:t>d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DCP mechanism, which is very similar to LP-WUS</w:t>
      </w:r>
      <w:r>
        <w:rPr>
          <w:rFonts w:ascii="Arial" w:hAnsi="Arial" w:cs="Arial"/>
          <w:color w:val="000000" w:themeColor="text1"/>
          <w:lang w:val="en-US" w:eastAsia="ko-KR"/>
        </w:rPr>
        <w:t>, and</w:t>
      </w:r>
      <w:r w:rsidR="00F372C4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7C5E42">
        <w:rPr>
          <w:rFonts w:ascii="Arial" w:hAnsi="Arial" w:cs="Arial" w:hint="eastAsia"/>
          <w:color w:val="000000" w:themeColor="text1"/>
          <w:lang w:val="en-US" w:eastAsia="ko-KR"/>
        </w:rPr>
        <w:t xml:space="preserve">DCP is monitored </w:t>
      </w:r>
      <w:r w:rsidR="007C5E42">
        <w:rPr>
          <w:rFonts w:ascii="Arial" w:hAnsi="Arial" w:cs="Arial"/>
          <w:color w:val="000000" w:themeColor="text1"/>
          <w:lang w:val="en-US" w:eastAsia="ko-KR"/>
        </w:rPr>
        <w:t>only outside Active time</w:t>
      </w:r>
      <w:r w:rsidR="00F372C4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DF55F0">
        <w:rPr>
          <w:rFonts w:ascii="Arial" w:hAnsi="Arial" w:cs="Arial"/>
          <w:color w:val="000000" w:themeColor="text1"/>
          <w:lang w:val="en-US" w:eastAsia="ko-KR"/>
        </w:rPr>
        <w:t xml:space="preserve">This is because </w:t>
      </w:r>
      <w:r w:rsidR="00EC72A9">
        <w:rPr>
          <w:rFonts w:ascii="Arial" w:hAnsi="Arial" w:cs="Arial"/>
          <w:color w:val="000000" w:themeColor="text1"/>
          <w:lang w:val="en-US" w:eastAsia="ko-KR"/>
        </w:rPr>
        <w:t xml:space="preserve">once </w:t>
      </w:r>
      <w:r w:rsidR="00E21B03">
        <w:rPr>
          <w:rFonts w:ascii="Arial" w:hAnsi="Arial" w:cs="Arial"/>
          <w:color w:val="000000" w:themeColor="text1"/>
          <w:lang w:val="en-US" w:eastAsia="ko-KR"/>
        </w:rPr>
        <w:t xml:space="preserve">the UE is in Active time,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UE </w:t>
      </w:r>
      <w:r w:rsidR="00F671E6">
        <w:rPr>
          <w:rFonts w:ascii="Arial" w:hAnsi="Arial" w:cs="Arial"/>
          <w:color w:val="000000" w:themeColor="text1"/>
          <w:lang w:val="en-US" w:eastAsia="ko-KR"/>
        </w:rPr>
        <w:t xml:space="preserve">is </w:t>
      </w:r>
      <w:r>
        <w:rPr>
          <w:rFonts w:ascii="Arial" w:hAnsi="Arial" w:cs="Arial"/>
          <w:color w:val="000000" w:themeColor="text1"/>
          <w:lang w:val="en-US" w:eastAsia="ko-KR"/>
        </w:rPr>
        <w:t xml:space="preserve">already awake and DCP is no more needed. </w:t>
      </w:r>
      <w:r w:rsidR="00106211" w:rsidRPr="00106211">
        <w:rPr>
          <w:rFonts w:ascii="Arial" w:hAnsi="Arial" w:cs="Arial"/>
          <w:color w:val="000000" w:themeColor="text1"/>
          <w:lang w:val="en-US" w:eastAsia="ko-KR"/>
        </w:rPr>
        <w:t xml:space="preserve">During Active time, if the network </w:t>
      </w:r>
      <w:r w:rsidR="00324943">
        <w:rPr>
          <w:rFonts w:ascii="Arial" w:hAnsi="Arial" w:cs="Arial"/>
          <w:color w:val="000000" w:themeColor="text1"/>
          <w:lang w:val="en-US" w:eastAsia="ko-KR"/>
        </w:rPr>
        <w:t xml:space="preserve">determines the UE to stay awake, </w:t>
      </w:r>
      <w:r w:rsidR="00324943">
        <w:rPr>
          <w:rFonts w:ascii="Arial" w:hAnsi="Arial" w:cs="Arial" w:hint="eastAsia"/>
          <w:color w:val="000000" w:themeColor="text1"/>
          <w:lang w:val="en-US" w:eastAsia="ko-KR"/>
        </w:rPr>
        <w:t xml:space="preserve">the network can extend </w:t>
      </w:r>
      <w:r w:rsidR="00324943">
        <w:rPr>
          <w:rFonts w:ascii="Arial" w:hAnsi="Arial" w:cs="Arial"/>
          <w:color w:val="000000" w:themeColor="text1"/>
          <w:lang w:val="en-US" w:eastAsia="ko-KR"/>
        </w:rPr>
        <w:t>Active time</w:t>
      </w:r>
      <w:r w:rsidR="00324943" w:rsidRPr="00324943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324943">
        <w:rPr>
          <w:rFonts w:ascii="Arial" w:hAnsi="Arial" w:cs="Arial"/>
          <w:color w:val="000000" w:themeColor="text1"/>
          <w:lang w:val="en-US" w:eastAsia="ko-KR"/>
        </w:rPr>
        <w:t>simply by scheduling UL/DL scheduling for the UE. Thus, DCP monitoring is not needed in Active time.</w:t>
      </w:r>
    </w:p>
    <w:p w14:paraId="73471E2D" w14:textId="07756A38" w:rsidR="006C15F7" w:rsidRPr="001C7032" w:rsidRDefault="00324943" w:rsidP="00015EE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We think </w:t>
      </w:r>
      <w:r>
        <w:rPr>
          <w:rFonts w:ascii="Arial" w:hAnsi="Arial" w:cs="Arial"/>
          <w:color w:val="000000" w:themeColor="text1"/>
          <w:lang w:val="en-US" w:eastAsia="ko-KR"/>
        </w:rPr>
        <w:t>that it is simple to inherit the principle of DCP and there is no problem with LP-WUS.</w:t>
      </w:r>
      <w:r w:rsidR="00015EEF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1C7032" w:rsidRPr="00D95E3F">
        <w:rPr>
          <w:rFonts w:ascii="Arial" w:hAnsi="Arial" w:cs="Arial" w:hint="eastAsia"/>
          <w:color w:val="000000" w:themeColor="text1"/>
          <w:lang w:val="en-US" w:eastAsia="ko-KR"/>
        </w:rPr>
        <w:t xml:space="preserve">In Option 1-1, </w:t>
      </w:r>
      <w:r w:rsidR="006C15F7">
        <w:rPr>
          <w:rFonts w:ascii="Arial" w:hAnsi="Arial" w:cs="Arial"/>
          <w:color w:val="000000" w:themeColor="text1"/>
          <w:lang w:val="en-US" w:eastAsia="ko-KR"/>
        </w:rPr>
        <w:t xml:space="preserve">if the UE is in Active time, the UE does not monitor LP-WUS monitoring </w:t>
      </w:r>
      <w:r w:rsidR="006C15F7" w:rsidRPr="00724B79">
        <w:rPr>
          <w:rFonts w:ascii="Arial" w:hAnsi="Arial" w:cs="Arial"/>
          <w:color w:val="000000" w:themeColor="text1"/>
          <w:lang w:val="en-US" w:eastAsia="ko-KR"/>
        </w:rPr>
        <w:t xml:space="preserve">occasion </w:t>
      </w:r>
      <w:r w:rsidR="006C15F7">
        <w:rPr>
          <w:rFonts w:ascii="Arial" w:hAnsi="Arial" w:cs="Arial"/>
          <w:color w:val="000000" w:themeColor="text1"/>
          <w:lang w:val="en-US" w:eastAsia="ko-KR"/>
        </w:rPr>
        <w:t xml:space="preserve">prior to </w:t>
      </w:r>
      <w:r w:rsidR="006C15F7" w:rsidRPr="00724B79">
        <w:rPr>
          <w:rFonts w:ascii="Arial" w:hAnsi="Arial" w:cs="Arial"/>
          <w:i/>
          <w:color w:val="000000" w:themeColor="text1"/>
          <w:lang w:val="en-US" w:eastAsia="ko-KR"/>
        </w:rPr>
        <w:t>drx-onDurationTimer</w:t>
      </w:r>
      <w:r w:rsidR="006C15F7" w:rsidRPr="00724B79">
        <w:rPr>
          <w:rFonts w:ascii="Arial" w:hAnsi="Arial" w:cs="Arial"/>
          <w:color w:val="000000" w:themeColor="text1"/>
          <w:lang w:val="en-US" w:eastAsia="ko-KR"/>
        </w:rPr>
        <w:t xml:space="preserve"> period</w:t>
      </w:r>
      <w:r w:rsidR="00015EEF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D95E3F" w:rsidRPr="00D95E3F">
        <w:rPr>
          <w:rFonts w:ascii="Arial" w:hAnsi="Arial" w:cs="Arial" w:hint="eastAsia"/>
          <w:color w:val="000000" w:themeColor="text1"/>
          <w:lang w:val="en-US" w:eastAsia="ko-KR"/>
        </w:rPr>
        <w:t>In Option 1-</w:t>
      </w:r>
      <w:r w:rsidR="00D95E3F">
        <w:rPr>
          <w:rFonts w:ascii="Arial" w:hAnsi="Arial" w:cs="Arial"/>
          <w:color w:val="000000" w:themeColor="text1"/>
          <w:lang w:val="en-US" w:eastAsia="ko-KR"/>
        </w:rPr>
        <w:t>2</w:t>
      </w:r>
      <w:r w:rsidR="00D95E3F" w:rsidRPr="00D95E3F"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6C15F7">
        <w:rPr>
          <w:rFonts w:ascii="Arial" w:hAnsi="Arial" w:cs="Arial"/>
          <w:color w:val="000000" w:themeColor="text1"/>
          <w:lang w:val="en-US" w:eastAsia="ko-KR"/>
        </w:rPr>
        <w:t xml:space="preserve">if the UE is in Active time, the UE does not monitor LP-WUS monitoring </w:t>
      </w:r>
      <w:r w:rsidR="006C15F7" w:rsidRPr="00724B79">
        <w:rPr>
          <w:rFonts w:ascii="Arial" w:hAnsi="Arial" w:cs="Arial"/>
          <w:color w:val="000000" w:themeColor="text1"/>
          <w:lang w:val="en-US" w:eastAsia="ko-KR"/>
        </w:rPr>
        <w:t xml:space="preserve">occasion </w:t>
      </w:r>
      <w:r w:rsidR="00992F1A">
        <w:rPr>
          <w:rFonts w:ascii="Arial" w:hAnsi="Arial" w:cs="Arial"/>
          <w:color w:val="000000" w:themeColor="text1"/>
          <w:lang w:val="en-US" w:eastAsia="ko-KR"/>
        </w:rPr>
        <w:t>related</w:t>
      </w:r>
      <w:r w:rsidR="006C15F7">
        <w:rPr>
          <w:rFonts w:ascii="Arial" w:hAnsi="Arial" w:cs="Arial"/>
          <w:color w:val="000000" w:themeColor="text1"/>
          <w:lang w:val="en-US" w:eastAsia="ko-KR"/>
        </w:rPr>
        <w:t xml:space="preserve"> to</w:t>
      </w:r>
      <w:r w:rsidR="008A3ECB">
        <w:rPr>
          <w:rFonts w:ascii="Arial" w:hAnsi="Arial" w:cs="Arial"/>
          <w:color w:val="000000" w:themeColor="text1"/>
          <w:lang w:val="en-US" w:eastAsia="ko-KR"/>
        </w:rPr>
        <w:t xml:space="preserve"> the</w:t>
      </w:r>
      <w:r w:rsidR="00992F1A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92F1A" w:rsidRPr="00992F1A">
        <w:rPr>
          <w:rFonts w:ascii="Arial" w:hAnsi="Arial" w:cs="Arial"/>
          <w:i/>
          <w:color w:val="000000" w:themeColor="text1"/>
          <w:lang w:val="en-US" w:eastAsia="ko-KR"/>
        </w:rPr>
        <w:t>new timer</w:t>
      </w:r>
      <w:r w:rsidR="006C15F7" w:rsidRPr="00724B79">
        <w:rPr>
          <w:rFonts w:ascii="Arial" w:hAnsi="Arial" w:cs="Arial"/>
          <w:color w:val="000000" w:themeColor="text1"/>
          <w:lang w:val="en-US" w:eastAsia="ko-KR"/>
        </w:rPr>
        <w:t xml:space="preserve"> period</w:t>
      </w:r>
      <w:r w:rsidR="006C15F7">
        <w:rPr>
          <w:rFonts w:ascii="Arial" w:hAnsi="Arial" w:cs="Arial"/>
          <w:color w:val="000000" w:themeColor="text1"/>
          <w:lang w:val="en-US" w:eastAsia="ko-KR"/>
        </w:rPr>
        <w:t>.</w:t>
      </w:r>
    </w:p>
    <w:p w14:paraId="6F8415E9" w14:textId="22EAC095" w:rsidR="00F362E1" w:rsidRPr="00015EEF" w:rsidRDefault="00015EEF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015EE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Proposal </w:t>
      </w:r>
      <w:r w:rsidR="00A94027"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015EE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. </w:t>
      </w:r>
      <w:r w:rsidRPr="00015EEF">
        <w:rPr>
          <w:rFonts w:ascii="Arial" w:hAnsi="Arial" w:cs="Arial"/>
          <w:b/>
          <w:color w:val="000000" w:themeColor="text1"/>
          <w:lang w:val="en-US" w:eastAsia="ko-KR"/>
        </w:rPr>
        <w:t>T</w:t>
      </w:r>
      <w:r w:rsidRPr="00015EEF">
        <w:rPr>
          <w:rFonts w:ascii="Arial" w:hAnsi="Arial" w:cs="Arial" w:hint="eastAsia"/>
          <w:b/>
          <w:color w:val="000000" w:themeColor="text1"/>
          <w:lang w:val="en-US" w:eastAsia="ko-KR"/>
        </w:rPr>
        <w:t xml:space="preserve">he </w:t>
      </w:r>
      <w:r w:rsidRPr="00015EEF">
        <w:rPr>
          <w:rFonts w:ascii="Arial" w:hAnsi="Arial" w:cs="Arial"/>
          <w:b/>
          <w:color w:val="000000" w:themeColor="text1"/>
          <w:lang w:val="en-US" w:eastAsia="ko-KR"/>
        </w:rPr>
        <w:t>UE does not monitor LP-WUS monitoring occasion if the UE is in Active time.</w:t>
      </w:r>
    </w:p>
    <w:p w14:paraId="0C453B1C" w14:textId="595B8995" w:rsidR="00BF7A90" w:rsidRDefault="00BF7A90">
      <w:pPr>
        <w:rPr>
          <w:rFonts w:ascii="Arial" w:hAnsi="Arial" w:cs="Arial"/>
          <w:color w:val="000000" w:themeColor="text1"/>
          <w:lang w:val="en-US" w:eastAsia="ko-KR"/>
        </w:rPr>
      </w:pPr>
    </w:p>
    <w:p w14:paraId="6CD31052" w14:textId="0A48D9A1" w:rsidR="00C904FA" w:rsidRDefault="00C904F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According to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contribution</w:t>
      </w:r>
      <w:r w:rsidR="00F85207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in the last meeting, some companies </w:t>
      </w:r>
      <w:r>
        <w:rPr>
          <w:rFonts w:ascii="Arial" w:hAnsi="Arial" w:cs="Arial"/>
          <w:color w:val="000000" w:themeColor="text1"/>
          <w:lang w:val="en-US" w:eastAsia="ko-KR"/>
        </w:rPr>
        <w:t>proposed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LP-WUS pe</w:t>
      </w:r>
      <w:r>
        <w:rPr>
          <w:rFonts w:ascii="Arial" w:hAnsi="Arial" w:cs="Arial"/>
          <w:color w:val="000000" w:themeColor="text1"/>
          <w:lang w:val="en-US" w:eastAsia="ko-KR"/>
        </w:rPr>
        <w:t xml:space="preserve">r DRX group. </w:t>
      </w:r>
      <w:r w:rsidR="006351F8">
        <w:rPr>
          <w:rFonts w:ascii="Arial" w:hAnsi="Arial" w:cs="Arial"/>
          <w:color w:val="000000" w:themeColor="text1"/>
          <w:lang w:val="en-US" w:eastAsia="ko-KR"/>
        </w:rPr>
        <w:t>However, we think LP-WUS per DRX group may have RAN1 impact.</w:t>
      </w:r>
    </w:p>
    <w:p w14:paraId="2BC65216" w14:textId="3C0CAA20" w:rsidR="00082CD1" w:rsidRPr="00C904FA" w:rsidRDefault="00F8520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Currently, DCP </w:t>
      </w:r>
      <w:r>
        <w:rPr>
          <w:rFonts w:ascii="Arial" w:hAnsi="Arial" w:cs="Arial"/>
          <w:color w:val="000000" w:themeColor="text1"/>
          <w:lang w:val="en-US" w:eastAsia="ko-KR"/>
        </w:rPr>
        <w:t xml:space="preserve">per </w:t>
      </w:r>
      <w:r>
        <w:rPr>
          <w:rFonts w:ascii="Arial" w:hAnsi="Arial" w:cs="Arial" w:hint="eastAsia"/>
          <w:color w:val="000000" w:themeColor="text1"/>
          <w:lang w:val="en-US" w:eastAsia="ko-KR"/>
        </w:rPr>
        <w:t>group is not supported</w:t>
      </w:r>
      <w:r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B813F0">
        <w:rPr>
          <w:rFonts w:ascii="Arial" w:hAnsi="Arial" w:cs="Arial" w:hint="eastAsia"/>
          <w:color w:val="000000" w:themeColor="text1"/>
          <w:lang w:val="en-US" w:eastAsia="ko-KR"/>
        </w:rPr>
        <w:t xml:space="preserve">In </w:t>
      </w:r>
      <w:r w:rsidR="00B813F0">
        <w:rPr>
          <w:rFonts w:ascii="Arial" w:hAnsi="Arial" w:cs="Arial"/>
          <w:color w:val="000000" w:themeColor="text1"/>
          <w:lang w:val="en-US" w:eastAsia="ko-KR"/>
        </w:rPr>
        <w:t>R</w:t>
      </w:r>
      <w:r w:rsidR="00B813F0">
        <w:rPr>
          <w:rFonts w:ascii="Arial" w:hAnsi="Arial" w:cs="Arial" w:hint="eastAsia"/>
          <w:color w:val="000000" w:themeColor="text1"/>
          <w:lang w:val="en-US" w:eastAsia="ko-KR"/>
        </w:rPr>
        <w:t>el-16 TEI</w:t>
      </w:r>
      <w:r w:rsidR="00B813F0">
        <w:rPr>
          <w:rFonts w:ascii="Arial" w:hAnsi="Arial" w:cs="Arial"/>
          <w:color w:val="000000" w:themeColor="text1"/>
          <w:lang w:val="en-US" w:eastAsia="ko-KR"/>
        </w:rPr>
        <w:t>, RAN2 asked RAN1 about the impact of the secondary DRX group</w:t>
      </w:r>
      <w:r w:rsidR="00C904FA">
        <w:rPr>
          <w:rFonts w:ascii="Arial" w:hAnsi="Arial" w:cs="Arial"/>
          <w:color w:val="000000" w:themeColor="text1"/>
          <w:lang w:val="en-US" w:eastAsia="ko-KR"/>
        </w:rPr>
        <w:t xml:space="preserve"> in [1]</w:t>
      </w:r>
      <w:r w:rsidR="00B813F0">
        <w:rPr>
          <w:rFonts w:ascii="Arial" w:hAnsi="Arial" w:cs="Arial"/>
          <w:color w:val="000000" w:themeColor="text1"/>
          <w:lang w:val="en-US" w:eastAsia="ko-KR"/>
        </w:rPr>
        <w:t xml:space="preserve">, and </w:t>
      </w:r>
      <w:r w:rsidR="004D4EA4">
        <w:rPr>
          <w:rFonts w:ascii="Arial" w:hAnsi="Arial" w:cs="Arial"/>
          <w:color w:val="000000" w:themeColor="text1"/>
          <w:lang w:val="en-US" w:eastAsia="ko-KR"/>
        </w:rPr>
        <w:t>RAN</w:t>
      </w:r>
      <w:r w:rsidR="00C904FA">
        <w:rPr>
          <w:rFonts w:ascii="Arial" w:hAnsi="Arial" w:cs="Arial"/>
          <w:color w:val="000000" w:themeColor="text1"/>
          <w:lang w:val="en-US" w:eastAsia="ko-KR"/>
        </w:rPr>
        <w:t>1</w:t>
      </w:r>
      <w:r w:rsidR="004D4EA4">
        <w:rPr>
          <w:rFonts w:ascii="Arial" w:hAnsi="Arial" w:cs="Arial"/>
          <w:color w:val="000000" w:themeColor="text1"/>
          <w:lang w:val="en-US" w:eastAsia="ko-KR"/>
        </w:rPr>
        <w:t xml:space="preserve"> replied that </w:t>
      </w:r>
      <w:r w:rsidR="00C904FA" w:rsidRPr="00C904FA">
        <w:rPr>
          <w:rFonts w:ascii="Arial" w:hAnsi="Arial" w:cs="Arial"/>
          <w:color w:val="000000" w:themeColor="text1"/>
          <w:lang w:val="en-US" w:eastAsia="ko-KR"/>
        </w:rPr>
        <w:t>RAN1 impact of secondary DRX related to the UE’s behavior of detecting D</w:t>
      </w:r>
      <w:r w:rsidR="00C904FA">
        <w:rPr>
          <w:rFonts w:ascii="Arial" w:hAnsi="Arial" w:cs="Arial"/>
          <w:color w:val="000000" w:themeColor="text1"/>
          <w:lang w:val="en-US" w:eastAsia="ko-KR"/>
        </w:rPr>
        <w:t>CP</w:t>
      </w:r>
      <w:r w:rsidR="00C904FA" w:rsidRPr="00C904FA">
        <w:rPr>
          <w:rFonts w:ascii="Arial" w:hAnsi="Arial" w:cs="Arial"/>
          <w:color w:val="000000" w:themeColor="text1"/>
          <w:lang w:val="en-US" w:eastAsia="ko-KR"/>
        </w:rPr>
        <w:t xml:space="preserve"> and the respective procedures</w:t>
      </w:r>
      <w:r w:rsidR="002C7A00" w:rsidRPr="002C7A0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2C7A00">
        <w:rPr>
          <w:rFonts w:ascii="Arial" w:hAnsi="Arial" w:cs="Arial"/>
          <w:color w:val="000000" w:themeColor="text1"/>
          <w:lang w:val="en-US" w:eastAsia="ko-KR"/>
        </w:rPr>
        <w:t>in [2]</w:t>
      </w:r>
      <w:r w:rsidR="00C904FA" w:rsidRPr="00C904FA">
        <w:rPr>
          <w:rFonts w:ascii="Arial" w:hAnsi="Arial" w:cs="Arial"/>
          <w:color w:val="000000" w:themeColor="text1"/>
          <w:lang w:val="en-US" w:eastAsia="ko-KR"/>
        </w:rPr>
        <w:t>.</w:t>
      </w:r>
      <w:r w:rsidR="00C904FA">
        <w:rPr>
          <w:rFonts w:ascii="Arial" w:hAnsi="Arial" w:cs="Arial"/>
          <w:color w:val="000000" w:themeColor="text1"/>
          <w:lang w:val="en-US" w:eastAsia="ko-KR"/>
        </w:rPr>
        <w:t xml:space="preserve"> Thus, RAN2 agreed that both the secondary DRX group and DCP are not configured </w:t>
      </w:r>
      <w:r w:rsidR="00C904FA" w:rsidRPr="00C904FA">
        <w:rPr>
          <w:rFonts w:ascii="Arial" w:hAnsi="Arial" w:cs="Arial"/>
          <w:color w:val="000000" w:themeColor="text1"/>
          <w:lang w:val="en-US" w:eastAsia="ko-KR"/>
        </w:rPr>
        <w:t>simultaneously</w:t>
      </w:r>
      <w:r w:rsidR="00C904FA"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3"/>
      </w:tblGrid>
      <w:tr w:rsidR="003F512B" w:rsidRPr="006D0C02" w14:paraId="188F9CA9" w14:textId="77777777" w:rsidTr="003F512B">
        <w:trPr>
          <w:trHeight w:val="762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13AD" w14:textId="77777777" w:rsidR="003F512B" w:rsidRPr="006D0C02" w:rsidRDefault="003F512B" w:rsidP="007A17FE">
            <w:pPr>
              <w:pStyle w:val="TAL"/>
              <w:rPr>
                <w:b/>
                <w:bCs/>
                <w:i/>
                <w:iCs/>
              </w:rPr>
            </w:pPr>
            <w:r w:rsidRPr="006D0C02">
              <w:rPr>
                <w:b/>
                <w:bCs/>
                <w:i/>
                <w:iCs/>
              </w:rPr>
              <w:t>drx-ConfigSecondaryGroup</w:t>
            </w:r>
          </w:p>
          <w:p w14:paraId="61E490B0" w14:textId="77777777" w:rsidR="003F512B" w:rsidRPr="006D0C02" w:rsidRDefault="003F512B" w:rsidP="007A17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</w:rPr>
              <w:t>Used to configure DRX related parameters for the second DRX group as specified in TS 38.321 [3].</w:t>
            </w:r>
            <w:r w:rsidRPr="006D0C02">
              <w:t xml:space="preserve"> </w:t>
            </w:r>
            <w:r w:rsidRPr="00AE0EDA">
              <w:rPr>
                <w:szCs w:val="22"/>
                <w:highlight w:val="yellow"/>
              </w:rPr>
              <w:t>The network does not configure secondary DRX group with DCP simultaneously</w:t>
            </w:r>
            <w:r w:rsidRPr="006D0C02">
              <w:rPr>
                <w:szCs w:val="22"/>
              </w:rPr>
              <w:t xml:space="preserve"> nor secondary DRX group with a dormant BWP simultaneously.</w:t>
            </w:r>
          </w:p>
        </w:tc>
      </w:tr>
    </w:tbl>
    <w:p w14:paraId="392DD394" w14:textId="7CA118EE" w:rsidR="00BF7A90" w:rsidRDefault="00BF7A90">
      <w:pPr>
        <w:rPr>
          <w:rFonts w:ascii="Arial" w:hAnsi="Arial" w:cs="Arial"/>
          <w:color w:val="000000" w:themeColor="text1"/>
          <w:lang w:eastAsia="ko-KR"/>
        </w:rPr>
      </w:pPr>
    </w:p>
    <w:p w14:paraId="4B464B36" w14:textId="09EE62FB" w:rsidR="008B1403" w:rsidRDefault="008B1403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eastAsia="ko-KR"/>
        </w:rPr>
        <w:t xml:space="preserve">Thus, it would be better to ask RAN1 whether LP-WUS and the secondary DRX group can be configured </w:t>
      </w:r>
      <w:r>
        <w:rPr>
          <w:rFonts w:ascii="Arial" w:hAnsi="Arial" w:cs="Arial"/>
          <w:color w:val="000000" w:themeColor="text1"/>
          <w:lang w:eastAsia="ko-KR"/>
        </w:rPr>
        <w:t>simultaneously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, </w:t>
      </w:r>
      <w:r>
        <w:rPr>
          <w:rFonts w:ascii="Arial" w:hAnsi="Arial" w:cs="Arial"/>
          <w:color w:val="000000" w:themeColor="text1"/>
          <w:lang w:eastAsia="ko-KR"/>
        </w:rPr>
        <w:t>different from DCP.</w:t>
      </w:r>
      <w:r w:rsidR="00FA1E08">
        <w:rPr>
          <w:rFonts w:ascii="Arial" w:hAnsi="Arial" w:cs="Arial"/>
          <w:color w:val="000000" w:themeColor="text1"/>
          <w:lang w:eastAsia="ko-KR"/>
        </w:rPr>
        <w:t xml:space="preserve"> If RAN1 replies yes, RAN2 continue</w:t>
      </w:r>
      <w:r w:rsidR="00C43AFF">
        <w:rPr>
          <w:rFonts w:ascii="Arial" w:hAnsi="Arial" w:cs="Arial"/>
          <w:color w:val="000000" w:themeColor="text1"/>
          <w:lang w:eastAsia="ko-KR"/>
        </w:rPr>
        <w:t>s</w:t>
      </w:r>
      <w:r w:rsidR="00FA1E08">
        <w:rPr>
          <w:rFonts w:ascii="Arial" w:hAnsi="Arial" w:cs="Arial"/>
          <w:color w:val="000000" w:themeColor="text1"/>
          <w:lang w:eastAsia="ko-KR"/>
        </w:rPr>
        <w:t xml:space="preserve"> further discussion, e.g. whether the new timer can have different value for FR1 and FR2.</w:t>
      </w:r>
    </w:p>
    <w:p w14:paraId="43748DE7" w14:textId="5C762B34" w:rsidR="00C904FA" w:rsidRDefault="008B1403">
      <w:pPr>
        <w:rPr>
          <w:rFonts w:ascii="Arial" w:hAnsi="Arial" w:cs="Arial"/>
          <w:b/>
          <w:color w:val="000000" w:themeColor="text1"/>
          <w:lang w:eastAsia="ko-KR"/>
        </w:rPr>
      </w:pPr>
      <w:r w:rsidRPr="008B1403">
        <w:rPr>
          <w:rFonts w:ascii="Arial" w:hAnsi="Arial" w:cs="Arial" w:hint="eastAsia"/>
          <w:b/>
          <w:color w:val="000000" w:themeColor="text1"/>
          <w:lang w:eastAsia="ko-KR"/>
        </w:rPr>
        <w:t xml:space="preserve">Proposal </w:t>
      </w:r>
      <w:r w:rsidR="00A94027">
        <w:rPr>
          <w:rFonts w:ascii="Arial" w:hAnsi="Arial" w:cs="Arial"/>
          <w:b/>
          <w:color w:val="000000" w:themeColor="text1"/>
          <w:lang w:eastAsia="ko-KR"/>
        </w:rPr>
        <w:t>3</w:t>
      </w:r>
      <w:r w:rsidRPr="008B1403">
        <w:rPr>
          <w:rFonts w:ascii="Arial" w:hAnsi="Arial" w:cs="Arial" w:hint="eastAsia"/>
          <w:b/>
          <w:color w:val="000000" w:themeColor="text1"/>
          <w:lang w:eastAsia="ko-KR"/>
        </w:rPr>
        <w:t>. RAN2 ask</w:t>
      </w:r>
      <w:r w:rsidR="00C43AFF">
        <w:rPr>
          <w:rFonts w:ascii="Arial" w:hAnsi="Arial" w:cs="Arial"/>
          <w:b/>
          <w:color w:val="000000" w:themeColor="text1"/>
          <w:lang w:eastAsia="ko-KR"/>
        </w:rPr>
        <w:t>s</w:t>
      </w:r>
      <w:r w:rsidRPr="008B1403">
        <w:rPr>
          <w:rFonts w:ascii="Arial" w:hAnsi="Arial" w:cs="Arial" w:hint="eastAsia"/>
          <w:b/>
          <w:color w:val="000000" w:themeColor="text1"/>
          <w:lang w:eastAsia="ko-KR"/>
        </w:rPr>
        <w:t xml:space="preserve"> RAN1</w:t>
      </w:r>
      <w:r w:rsidRPr="008B1403">
        <w:rPr>
          <w:rFonts w:ascii="Arial" w:hAnsi="Arial" w:cs="Arial"/>
          <w:b/>
          <w:color w:val="000000" w:themeColor="text1"/>
          <w:lang w:eastAsia="ko-KR"/>
        </w:rPr>
        <w:t xml:space="preserve"> whether </w:t>
      </w:r>
      <w:r w:rsidRPr="008B1403">
        <w:rPr>
          <w:rFonts w:ascii="Arial" w:hAnsi="Arial" w:cs="Arial" w:hint="eastAsia"/>
          <w:b/>
          <w:color w:val="000000" w:themeColor="text1"/>
          <w:lang w:eastAsia="ko-KR"/>
        </w:rPr>
        <w:t xml:space="preserve">LP-WUS and the secondary DRX group can be configured </w:t>
      </w:r>
      <w:r w:rsidRPr="008B1403">
        <w:rPr>
          <w:rFonts w:ascii="Arial" w:hAnsi="Arial" w:cs="Arial"/>
          <w:b/>
          <w:color w:val="000000" w:themeColor="text1"/>
          <w:lang w:eastAsia="ko-KR"/>
        </w:rPr>
        <w:t>simultaneously</w:t>
      </w:r>
      <w:r w:rsidRPr="008B1403">
        <w:rPr>
          <w:rFonts w:ascii="Arial" w:hAnsi="Arial" w:cs="Arial" w:hint="eastAsia"/>
          <w:b/>
          <w:color w:val="000000" w:themeColor="text1"/>
          <w:lang w:eastAsia="ko-KR"/>
        </w:rPr>
        <w:t xml:space="preserve">, </w:t>
      </w:r>
      <w:r w:rsidRPr="008B1403">
        <w:rPr>
          <w:rFonts w:ascii="Arial" w:hAnsi="Arial" w:cs="Arial"/>
          <w:b/>
          <w:color w:val="000000" w:themeColor="text1"/>
          <w:lang w:eastAsia="ko-KR"/>
        </w:rPr>
        <w:t>different from DCP.</w:t>
      </w:r>
    </w:p>
    <w:p w14:paraId="3F0E5ACE" w14:textId="77777777" w:rsidR="00FA1E08" w:rsidRPr="006D5723" w:rsidRDefault="00FA1E08">
      <w:pPr>
        <w:rPr>
          <w:rFonts w:ascii="Arial" w:hAnsi="Arial" w:cs="Arial"/>
          <w:color w:val="000000" w:themeColor="text1"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76AF636E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F51A2D">
        <w:rPr>
          <w:rFonts w:ascii="Arial" w:hAnsi="Arial" w:cs="Arial"/>
          <w:color w:val="000000" w:themeColor="text1"/>
          <w:lang w:val="en-US" w:eastAsia="ko-KR"/>
        </w:rPr>
        <w:t>discuss issues on LP-WUS in RRC_CONNECTED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 w:rsidR="00F51A2D">
        <w:rPr>
          <w:rFonts w:ascii="Arial" w:hAnsi="Arial" w:cs="Arial"/>
          <w:color w:val="000000" w:themeColor="text1"/>
          <w:lang w:val="en-US" w:eastAsia="ko-KR"/>
        </w:rPr>
        <w:t>make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246A2A">
        <w:rPr>
          <w:rFonts w:ascii="Arial" w:hAnsi="Arial" w:cs="Arial"/>
          <w:color w:val="000000" w:themeColor="text1"/>
          <w:lang w:val="en-US" w:eastAsia="ko-KR"/>
        </w:rPr>
        <w:t>proposals as follows.</w:t>
      </w:r>
    </w:p>
    <w:p w14:paraId="718B1D93" w14:textId="3C645411" w:rsidR="00F76A9C" w:rsidRPr="002863B9" w:rsidRDefault="00F76A9C" w:rsidP="00F76A9C">
      <w:pPr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Proposal 1.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For PDCCH monitoring in Option 1-1 and Option 1-2, RAN2 consider</w:t>
      </w:r>
      <w:r w:rsidR="00C43AFF">
        <w:rPr>
          <w:rFonts w:ascii="Arial" w:hAnsi="Arial" w:cs="Arial"/>
          <w:b/>
          <w:color w:val="000000" w:themeColor="text1"/>
          <w:lang w:eastAsia="ko-KR"/>
        </w:rPr>
        <w:t>s</w:t>
      </w: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 followings as a baseline.</w:t>
      </w:r>
    </w:p>
    <w:p w14:paraId="00FA8838" w14:textId="77777777" w:rsidR="00F76A9C" w:rsidRPr="002863B9" w:rsidRDefault="00F76A9C" w:rsidP="002863B9">
      <w:pPr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In Option 1-1, </w:t>
      </w:r>
    </w:p>
    <w:p w14:paraId="26486A8B" w14:textId="0A1BED32" w:rsidR="00F76A9C" w:rsidRPr="002863B9" w:rsidRDefault="00F76A9C" w:rsidP="002863B9">
      <w:pPr>
        <w:pStyle w:val="ac"/>
        <w:numPr>
          <w:ilvl w:val="0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If the UE is not in Active time, </w:t>
      </w:r>
    </w:p>
    <w:p w14:paraId="432C11B1" w14:textId="5D188ABB" w:rsidR="00F76A9C" w:rsidRPr="002863B9" w:rsidRDefault="00F76A9C" w:rsidP="002863B9">
      <w:pPr>
        <w:pStyle w:val="ac"/>
        <w:numPr>
          <w:ilvl w:val="1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the UE monitors LP-WUS monitoring occasion prior to drx-onDurationTimer period. </w:t>
      </w:r>
    </w:p>
    <w:p w14:paraId="0CAF8550" w14:textId="428307C5" w:rsidR="00F76A9C" w:rsidRPr="002863B9" w:rsidRDefault="00F76A9C" w:rsidP="002863B9">
      <w:pPr>
        <w:pStyle w:val="ac"/>
        <w:numPr>
          <w:ilvl w:val="1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If LP-WUS indicates to monitor PDCCH, </w:t>
      </w:r>
    </w:p>
    <w:p w14:paraId="449A0D4D" w14:textId="40C46520" w:rsidR="00F76A9C" w:rsidRPr="002863B9" w:rsidRDefault="00F76A9C" w:rsidP="002863B9">
      <w:pPr>
        <w:pStyle w:val="ac"/>
        <w:numPr>
          <w:ilvl w:val="2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lastRenderedPageBreak/>
        <w:t xml:space="preserve">the UE starts drx-onDurationTimer and performs PDCCH monitoring and, i.e., Active time. </w:t>
      </w:r>
    </w:p>
    <w:p w14:paraId="64FD2880" w14:textId="01E545AE" w:rsidR="00F76A9C" w:rsidRPr="002863B9" w:rsidRDefault="00F76A9C" w:rsidP="002863B9">
      <w:pPr>
        <w:pStyle w:val="ac"/>
        <w:numPr>
          <w:ilvl w:val="2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>During Active time, the UE starts other DRX timers depending on Tx/Rx and Active Time can be extended.</w:t>
      </w:r>
    </w:p>
    <w:p w14:paraId="5F07950F" w14:textId="015127E6" w:rsidR="00F76A9C" w:rsidRPr="002863B9" w:rsidRDefault="00F76A9C" w:rsidP="002863B9">
      <w:pPr>
        <w:pStyle w:val="ac"/>
        <w:numPr>
          <w:ilvl w:val="1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Otherwise, </w:t>
      </w:r>
    </w:p>
    <w:p w14:paraId="40EE4321" w14:textId="43E4DC13" w:rsidR="00F76A9C" w:rsidRPr="002863B9" w:rsidRDefault="00F76A9C" w:rsidP="002863B9">
      <w:pPr>
        <w:pStyle w:val="ac"/>
        <w:numPr>
          <w:ilvl w:val="2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>the UE does not start drx-onDurationTimer and not perform PDCCH monitoring</w:t>
      </w:r>
    </w:p>
    <w:p w14:paraId="0F922B4C" w14:textId="77777777" w:rsidR="00F76A9C" w:rsidRPr="002863B9" w:rsidRDefault="00F76A9C" w:rsidP="002863B9">
      <w:pPr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In Option 1-2, </w:t>
      </w:r>
    </w:p>
    <w:p w14:paraId="7593C212" w14:textId="212A2511" w:rsidR="00F76A9C" w:rsidRPr="002863B9" w:rsidRDefault="00F76A9C" w:rsidP="002863B9">
      <w:pPr>
        <w:pStyle w:val="ac"/>
        <w:numPr>
          <w:ilvl w:val="0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If the UE is not in Active time, </w:t>
      </w:r>
    </w:p>
    <w:p w14:paraId="408926F9" w14:textId="6F23A9A6" w:rsidR="00F76A9C" w:rsidRPr="002863B9" w:rsidRDefault="00F76A9C" w:rsidP="002863B9">
      <w:pPr>
        <w:pStyle w:val="ac"/>
        <w:numPr>
          <w:ilvl w:val="1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the UE monitors LP-WUS but the LP-WUS monitoring occasion is related to the new timer, not drx-onDurationTimer period. </w:t>
      </w:r>
    </w:p>
    <w:p w14:paraId="68A8F0CD" w14:textId="73B13836" w:rsidR="00F76A9C" w:rsidRPr="002863B9" w:rsidRDefault="00F76A9C" w:rsidP="002863B9">
      <w:pPr>
        <w:pStyle w:val="ac"/>
        <w:numPr>
          <w:ilvl w:val="1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If LP-WUS indicates to monitor PDCCH, </w:t>
      </w:r>
    </w:p>
    <w:p w14:paraId="342ADA37" w14:textId="5E2E949C" w:rsidR="00F76A9C" w:rsidRPr="002863B9" w:rsidRDefault="00F76A9C" w:rsidP="002863B9">
      <w:pPr>
        <w:pStyle w:val="ac"/>
        <w:numPr>
          <w:ilvl w:val="2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the UE starts a new Timer and performs PDCCH monitoring and, i.e., Active time. </w:t>
      </w:r>
    </w:p>
    <w:p w14:paraId="6B023F7A" w14:textId="1188773C" w:rsidR="00F76A9C" w:rsidRPr="002863B9" w:rsidRDefault="00F76A9C" w:rsidP="002863B9">
      <w:pPr>
        <w:pStyle w:val="ac"/>
        <w:numPr>
          <w:ilvl w:val="2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>During Active time, the UE starts other DRX timers depending on Tx/Rx and Active Time can be extended.</w:t>
      </w:r>
    </w:p>
    <w:p w14:paraId="2B37E2F6" w14:textId="77777777" w:rsidR="002863B9" w:rsidRDefault="00F76A9C" w:rsidP="002863B9">
      <w:pPr>
        <w:pStyle w:val="ac"/>
        <w:numPr>
          <w:ilvl w:val="1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Otherwise, </w:t>
      </w:r>
    </w:p>
    <w:p w14:paraId="6FBB34CD" w14:textId="1F236073" w:rsidR="00F76A9C" w:rsidRPr="002863B9" w:rsidRDefault="00F76A9C" w:rsidP="002863B9">
      <w:pPr>
        <w:pStyle w:val="ac"/>
        <w:numPr>
          <w:ilvl w:val="2"/>
          <w:numId w:val="6"/>
        </w:numPr>
        <w:ind w:leftChars="0"/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/>
          <w:b/>
          <w:color w:val="000000" w:themeColor="text1"/>
          <w:lang w:eastAsia="ko-KR"/>
        </w:rPr>
        <w:t>the UE does not start the new Timer and not perform PDCCH monitoring</w:t>
      </w:r>
    </w:p>
    <w:p w14:paraId="2F8748D8" w14:textId="0345CFBB" w:rsidR="002863B9" w:rsidRPr="002863B9" w:rsidRDefault="002863B9" w:rsidP="002863B9">
      <w:pPr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Proposal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2</w:t>
      </w: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.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T</w:t>
      </w: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he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UE do</w:t>
      </w:r>
      <w:r w:rsidR="00C43AFF">
        <w:rPr>
          <w:rFonts w:ascii="Arial" w:hAnsi="Arial" w:cs="Arial"/>
          <w:b/>
          <w:color w:val="000000" w:themeColor="text1"/>
          <w:lang w:eastAsia="ko-KR"/>
        </w:rPr>
        <w:t>es no</w:t>
      </w:r>
      <w:r w:rsidRPr="002863B9">
        <w:rPr>
          <w:rFonts w:ascii="Arial" w:hAnsi="Arial" w:cs="Arial"/>
          <w:b/>
          <w:color w:val="000000" w:themeColor="text1"/>
          <w:lang w:eastAsia="ko-KR"/>
        </w:rPr>
        <w:t>t monitor LP-WUS monitoring occasion if the UE is in Active time.</w:t>
      </w:r>
    </w:p>
    <w:p w14:paraId="6DC01EBA" w14:textId="6FF9D269" w:rsidR="003A74D4" w:rsidRPr="002863B9" w:rsidRDefault="002863B9" w:rsidP="00115D93">
      <w:pPr>
        <w:rPr>
          <w:rFonts w:ascii="Arial" w:hAnsi="Arial" w:cs="Arial"/>
          <w:b/>
          <w:color w:val="000000" w:themeColor="text1"/>
          <w:lang w:eastAsia="ko-KR"/>
        </w:rPr>
      </w:pP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Proposal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3</w:t>
      </w:r>
      <w:r w:rsidRPr="002863B9">
        <w:rPr>
          <w:rFonts w:ascii="Arial" w:hAnsi="Arial" w:cs="Arial" w:hint="eastAsia"/>
          <w:b/>
          <w:color w:val="000000" w:themeColor="text1"/>
          <w:lang w:eastAsia="ko-KR"/>
        </w:rPr>
        <w:t>. RAN2 ask</w:t>
      </w:r>
      <w:r w:rsidR="00C43AFF">
        <w:rPr>
          <w:rFonts w:ascii="Arial" w:hAnsi="Arial" w:cs="Arial"/>
          <w:b/>
          <w:color w:val="000000" w:themeColor="text1"/>
          <w:lang w:eastAsia="ko-KR"/>
        </w:rPr>
        <w:t>s</w:t>
      </w: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 RAN1</w:t>
      </w:r>
      <w:r w:rsidRPr="002863B9">
        <w:rPr>
          <w:rFonts w:ascii="Arial" w:hAnsi="Arial" w:cs="Arial"/>
          <w:b/>
          <w:color w:val="000000" w:themeColor="text1"/>
          <w:lang w:eastAsia="ko-KR"/>
        </w:rPr>
        <w:t xml:space="preserve"> whether </w:t>
      </w: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LP-WUS and the secondary DRX group can be configured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simultaneously</w:t>
      </w:r>
      <w:r w:rsidRPr="002863B9">
        <w:rPr>
          <w:rFonts w:ascii="Arial" w:hAnsi="Arial" w:cs="Arial" w:hint="eastAsia"/>
          <w:b/>
          <w:color w:val="000000" w:themeColor="text1"/>
          <w:lang w:eastAsia="ko-KR"/>
        </w:rPr>
        <w:t xml:space="preserve">, </w:t>
      </w:r>
      <w:r w:rsidRPr="002863B9">
        <w:rPr>
          <w:rFonts w:ascii="Arial" w:hAnsi="Arial" w:cs="Arial"/>
          <w:b/>
          <w:color w:val="000000" w:themeColor="text1"/>
          <w:lang w:eastAsia="ko-KR"/>
        </w:rPr>
        <w:t>different from DCP.</w:t>
      </w: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6941A370" w14:textId="05EBEB79" w:rsidR="004A0AF1" w:rsidRDefault="00EB21C3" w:rsidP="005D6F61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EB21C3">
        <w:rPr>
          <w:rFonts w:ascii="Arial" w:hAnsi="Arial" w:cs="Arial"/>
          <w:color w:val="000000" w:themeColor="text1"/>
          <w:lang w:eastAsia="ko-KR"/>
        </w:rPr>
        <w:t>R2-1916597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EB21C3">
        <w:rPr>
          <w:rFonts w:ascii="Arial" w:hAnsi="Arial" w:cs="Arial"/>
          <w:color w:val="000000" w:themeColor="text1"/>
          <w:lang w:eastAsia="ko-KR"/>
        </w:rPr>
        <w:t>LS on secondary DRX group</w:t>
      </w:r>
      <w:r w:rsidR="005D6F61">
        <w:rPr>
          <w:rFonts w:ascii="Arial" w:hAnsi="Arial" w:cs="Arial"/>
          <w:color w:val="000000" w:themeColor="text1"/>
          <w:lang w:eastAsia="ko-KR"/>
        </w:rPr>
        <w:tab/>
      </w:r>
      <w:r w:rsidR="005D6F61" w:rsidRPr="005D6F61">
        <w:rPr>
          <w:rFonts w:ascii="Arial" w:hAnsi="Arial" w:cs="Arial"/>
          <w:color w:val="000000" w:themeColor="text1"/>
          <w:lang w:eastAsia="ko-KR"/>
        </w:rPr>
        <w:t>Ericsson</w:t>
      </w:r>
      <w:r>
        <w:rPr>
          <w:rFonts w:ascii="Arial" w:hAnsi="Arial" w:cs="Arial"/>
          <w:color w:val="000000" w:themeColor="text1"/>
          <w:lang w:eastAsia="ko-KR"/>
        </w:rPr>
        <w:t xml:space="preserve"> </w:t>
      </w:r>
      <w:r>
        <w:rPr>
          <w:rFonts w:ascii="Arial" w:hAnsi="Arial" w:cs="Arial"/>
          <w:color w:val="000000" w:themeColor="text1"/>
          <w:lang w:eastAsia="ko-KR"/>
        </w:rPr>
        <w:tab/>
        <w:t>LS Out</w:t>
      </w:r>
      <w:r>
        <w:rPr>
          <w:rFonts w:ascii="Arial" w:hAnsi="Arial" w:cs="Arial"/>
          <w:color w:val="000000" w:themeColor="text1"/>
          <w:lang w:eastAsia="ko-KR"/>
        </w:rPr>
        <w:tab/>
        <w:t xml:space="preserve">To: </w:t>
      </w:r>
      <w:r w:rsidRPr="00EB21C3">
        <w:rPr>
          <w:rFonts w:ascii="Arial" w:hAnsi="Arial" w:cs="Arial"/>
          <w:color w:val="000000" w:themeColor="text1"/>
          <w:lang w:eastAsia="ko-KR"/>
        </w:rPr>
        <w:t>RAN</w:t>
      </w:r>
      <w:r>
        <w:rPr>
          <w:rFonts w:ascii="Arial" w:hAnsi="Arial" w:cs="Arial"/>
          <w:color w:val="000000" w:themeColor="text1"/>
          <w:lang w:eastAsia="ko-KR"/>
        </w:rPr>
        <w:t>1</w:t>
      </w:r>
      <w:r w:rsidRPr="00EB21C3">
        <w:rPr>
          <w:rFonts w:ascii="Arial" w:hAnsi="Arial" w:cs="Arial"/>
          <w:color w:val="000000" w:themeColor="text1"/>
          <w:lang w:eastAsia="ko-KR"/>
        </w:rPr>
        <w:t>, RAN</w:t>
      </w:r>
      <w:r>
        <w:rPr>
          <w:rFonts w:ascii="Arial" w:hAnsi="Arial" w:cs="Arial"/>
          <w:color w:val="000000" w:themeColor="text1"/>
          <w:lang w:eastAsia="ko-KR"/>
        </w:rPr>
        <w:t>4</w:t>
      </w:r>
    </w:p>
    <w:p w14:paraId="532D7B05" w14:textId="004F0D4D" w:rsidR="005D6F61" w:rsidRDefault="005D6F61" w:rsidP="005D6F61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5D6F61">
        <w:rPr>
          <w:rFonts w:ascii="Arial" w:hAnsi="Arial" w:cs="Arial"/>
          <w:color w:val="000000" w:themeColor="text1"/>
          <w:lang w:eastAsia="ko-KR"/>
        </w:rPr>
        <w:t>R2-2004325</w:t>
      </w:r>
      <w:r w:rsidRPr="005D6F61">
        <w:rPr>
          <w:rFonts w:ascii="Arial" w:hAnsi="Arial" w:cs="Arial"/>
          <w:color w:val="000000" w:themeColor="text1"/>
          <w:lang w:eastAsia="ko-KR"/>
        </w:rPr>
        <w:tab/>
        <w:t>LS response on secondary DRX group (R1-2002961; contact: Ericsson)</w:t>
      </w:r>
      <w:r w:rsidRPr="005D6F61">
        <w:rPr>
          <w:rFonts w:ascii="Arial" w:hAnsi="Arial" w:cs="Arial"/>
          <w:color w:val="000000" w:themeColor="text1"/>
          <w:lang w:eastAsia="ko-KR"/>
        </w:rPr>
        <w:tab/>
        <w:t>RAN1</w:t>
      </w:r>
      <w:r w:rsidRPr="005D6F61">
        <w:rPr>
          <w:rFonts w:ascii="Arial" w:hAnsi="Arial" w:cs="Arial"/>
          <w:color w:val="000000" w:themeColor="text1"/>
          <w:lang w:eastAsia="ko-KR"/>
        </w:rPr>
        <w:tab/>
        <w:t>LS in</w:t>
      </w:r>
    </w:p>
    <w:p w14:paraId="217A90D5" w14:textId="77777777"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sectPr w:rsidR="005D69E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350F8" w14:textId="77777777" w:rsidR="00C4018A" w:rsidRDefault="00C4018A">
      <w:pPr>
        <w:spacing w:after="0" w:line="240" w:lineRule="auto"/>
      </w:pPr>
      <w:r>
        <w:separator/>
      </w:r>
    </w:p>
  </w:endnote>
  <w:endnote w:type="continuationSeparator" w:id="0">
    <w:p w14:paraId="4D7C6FB0" w14:textId="77777777" w:rsidR="00C4018A" w:rsidRDefault="00C4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4235D" w14:textId="77777777" w:rsidR="00C4018A" w:rsidRDefault="00C4018A">
      <w:pPr>
        <w:spacing w:after="0" w:line="240" w:lineRule="auto"/>
      </w:pPr>
      <w:r>
        <w:separator/>
      </w:r>
    </w:p>
  </w:footnote>
  <w:footnote w:type="continuationSeparator" w:id="0">
    <w:p w14:paraId="7E179583" w14:textId="77777777" w:rsidR="00C4018A" w:rsidRDefault="00C40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509483D"/>
    <w:multiLevelType w:val="multilevel"/>
    <w:tmpl w:val="0620749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29EC"/>
    <w:rsid w:val="00003945"/>
    <w:rsid w:val="00003A48"/>
    <w:rsid w:val="000070D5"/>
    <w:rsid w:val="00007384"/>
    <w:rsid w:val="00007394"/>
    <w:rsid w:val="000120F5"/>
    <w:rsid w:val="00014E39"/>
    <w:rsid w:val="00015392"/>
    <w:rsid w:val="00015EEF"/>
    <w:rsid w:val="00021727"/>
    <w:rsid w:val="00021DB8"/>
    <w:rsid w:val="0002211E"/>
    <w:rsid w:val="00023DEC"/>
    <w:rsid w:val="000248E3"/>
    <w:rsid w:val="00025ED4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514F9"/>
    <w:rsid w:val="0005172D"/>
    <w:rsid w:val="000519FD"/>
    <w:rsid w:val="000526D2"/>
    <w:rsid w:val="00053930"/>
    <w:rsid w:val="0005613E"/>
    <w:rsid w:val="000575FE"/>
    <w:rsid w:val="00061DCB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313A"/>
    <w:rsid w:val="00074E32"/>
    <w:rsid w:val="0007624E"/>
    <w:rsid w:val="000777D6"/>
    <w:rsid w:val="000778C8"/>
    <w:rsid w:val="00080CE6"/>
    <w:rsid w:val="00082CD1"/>
    <w:rsid w:val="000840A2"/>
    <w:rsid w:val="00085AFD"/>
    <w:rsid w:val="00087B3F"/>
    <w:rsid w:val="00090C34"/>
    <w:rsid w:val="0009126A"/>
    <w:rsid w:val="00091EAA"/>
    <w:rsid w:val="00093365"/>
    <w:rsid w:val="00093707"/>
    <w:rsid w:val="000946D6"/>
    <w:rsid w:val="000972E8"/>
    <w:rsid w:val="0009790B"/>
    <w:rsid w:val="000A2510"/>
    <w:rsid w:val="000A4B5E"/>
    <w:rsid w:val="000A5625"/>
    <w:rsid w:val="000A5CEB"/>
    <w:rsid w:val="000A70BF"/>
    <w:rsid w:val="000A7C3E"/>
    <w:rsid w:val="000B02B7"/>
    <w:rsid w:val="000B30AB"/>
    <w:rsid w:val="000B32A6"/>
    <w:rsid w:val="000B53A8"/>
    <w:rsid w:val="000C0892"/>
    <w:rsid w:val="000C170D"/>
    <w:rsid w:val="000C24E3"/>
    <w:rsid w:val="000C294D"/>
    <w:rsid w:val="000C3167"/>
    <w:rsid w:val="000C3B2E"/>
    <w:rsid w:val="000C511D"/>
    <w:rsid w:val="000C51BB"/>
    <w:rsid w:val="000C5EBC"/>
    <w:rsid w:val="000C6043"/>
    <w:rsid w:val="000C6136"/>
    <w:rsid w:val="000D179C"/>
    <w:rsid w:val="000D28F6"/>
    <w:rsid w:val="000D38EA"/>
    <w:rsid w:val="000D4135"/>
    <w:rsid w:val="000D4B7E"/>
    <w:rsid w:val="000D54E2"/>
    <w:rsid w:val="000D658A"/>
    <w:rsid w:val="000D7B80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E89"/>
    <w:rsid w:val="000F282E"/>
    <w:rsid w:val="000F467A"/>
    <w:rsid w:val="000F62A2"/>
    <w:rsid w:val="000F73D2"/>
    <w:rsid w:val="000F76F6"/>
    <w:rsid w:val="001002C5"/>
    <w:rsid w:val="00100F85"/>
    <w:rsid w:val="001024EA"/>
    <w:rsid w:val="001029D6"/>
    <w:rsid w:val="00103549"/>
    <w:rsid w:val="00105887"/>
    <w:rsid w:val="00106211"/>
    <w:rsid w:val="00106336"/>
    <w:rsid w:val="001067F5"/>
    <w:rsid w:val="001101A6"/>
    <w:rsid w:val="001126A1"/>
    <w:rsid w:val="00112DD1"/>
    <w:rsid w:val="00113076"/>
    <w:rsid w:val="00113359"/>
    <w:rsid w:val="00113D42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4822"/>
    <w:rsid w:val="0012521B"/>
    <w:rsid w:val="00125EC0"/>
    <w:rsid w:val="00127594"/>
    <w:rsid w:val="00130E8C"/>
    <w:rsid w:val="0013127B"/>
    <w:rsid w:val="00131CD8"/>
    <w:rsid w:val="001354A2"/>
    <w:rsid w:val="001355D6"/>
    <w:rsid w:val="0013564D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3F42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3ACA"/>
    <w:rsid w:val="001647A5"/>
    <w:rsid w:val="0016672F"/>
    <w:rsid w:val="00166BDA"/>
    <w:rsid w:val="00166F2D"/>
    <w:rsid w:val="001727A7"/>
    <w:rsid w:val="00172FC9"/>
    <w:rsid w:val="00175905"/>
    <w:rsid w:val="00175E54"/>
    <w:rsid w:val="00177D17"/>
    <w:rsid w:val="001804FE"/>
    <w:rsid w:val="00183FC0"/>
    <w:rsid w:val="001857BC"/>
    <w:rsid w:val="00186054"/>
    <w:rsid w:val="001861FB"/>
    <w:rsid w:val="00187C7C"/>
    <w:rsid w:val="001951AB"/>
    <w:rsid w:val="00195233"/>
    <w:rsid w:val="00196A7A"/>
    <w:rsid w:val="00197193"/>
    <w:rsid w:val="001A0539"/>
    <w:rsid w:val="001A0B19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3BB9"/>
    <w:rsid w:val="001B4E5F"/>
    <w:rsid w:val="001B4F28"/>
    <w:rsid w:val="001B6C82"/>
    <w:rsid w:val="001B6D70"/>
    <w:rsid w:val="001B79A5"/>
    <w:rsid w:val="001B7AAD"/>
    <w:rsid w:val="001C3128"/>
    <w:rsid w:val="001C3704"/>
    <w:rsid w:val="001C559B"/>
    <w:rsid w:val="001C639F"/>
    <w:rsid w:val="001C661F"/>
    <w:rsid w:val="001C667B"/>
    <w:rsid w:val="001C673C"/>
    <w:rsid w:val="001C685A"/>
    <w:rsid w:val="001C6915"/>
    <w:rsid w:val="001C6A4D"/>
    <w:rsid w:val="001C6EC0"/>
    <w:rsid w:val="001C7032"/>
    <w:rsid w:val="001C78B5"/>
    <w:rsid w:val="001D085A"/>
    <w:rsid w:val="001D2C74"/>
    <w:rsid w:val="001D2F6A"/>
    <w:rsid w:val="001D30C1"/>
    <w:rsid w:val="001D3406"/>
    <w:rsid w:val="001D3723"/>
    <w:rsid w:val="001D42A4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22AE"/>
    <w:rsid w:val="001E235D"/>
    <w:rsid w:val="001E4E23"/>
    <w:rsid w:val="001E4E46"/>
    <w:rsid w:val="001E5F0D"/>
    <w:rsid w:val="001E6F5A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58A3"/>
    <w:rsid w:val="00205C64"/>
    <w:rsid w:val="00206D06"/>
    <w:rsid w:val="002126C6"/>
    <w:rsid w:val="00212F0C"/>
    <w:rsid w:val="00215D79"/>
    <w:rsid w:val="00216342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3452"/>
    <w:rsid w:val="00237F0B"/>
    <w:rsid w:val="00240314"/>
    <w:rsid w:val="002410D5"/>
    <w:rsid w:val="002434E4"/>
    <w:rsid w:val="00243DC0"/>
    <w:rsid w:val="00243F3E"/>
    <w:rsid w:val="002442A4"/>
    <w:rsid w:val="0024445B"/>
    <w:rsid w:val="00244F2E"/>
    <w:rsid w:val="00246A2A"/>
    <w:rsid w:val="00246C0F"/>
    <w:rsid w:val="002512BD"/>
    <w:rsid w:val="002541E7"/>
    <w:rsid w:val="0025538D"/>
    <w:rsid w:val="002561A2"/>
    <w:rsid w:val="00257D6E"/>
    <w:rsid w:val="002600D0"/>
    <w:rsid w:val="00260A23"/>
    <w:rsid w:val="002627E8"/>
    <w:rsid w:val="002673E5"/>
    <w:rsid w:val="0027073E"/>
    <w:rsid w:val="0027209E"/>
    <w:rsid w:val="00272871"/>
    <w:rsid w:val="002730CA"/>
    <w:rsid w:val="002770F7"/>
    <w:rsid w:val="00280D08"/>
    <w:rsid w:val="00282EBB"/>
    <w:rsid w:val="00283D31"/>
    <w:rsid w:val="00284003"/>
    <w:rsid w:val="002863B9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A42E7"/>
    <w:rsid w:val="002A49BB"/>
    <w:rsid w:val="002A5676"/>
    <w:rsid w:val="002A5C41"/>
    <w:rsid w:val="002A5C97"/>
    <w:rsid w:val="002A665D"/>
    <w:rsid w:val="002B0201"/>
    <w:rsid w:val="002B2639"/>
    <w:rsid w:val="002B2C10"/>
    <w:rsid w:val="002B45DC"/>
    <w:rsid w:val="002B4849"/>
    <w:rsid w:val="002B6872"/>
    <w:rsid w:val="002B7D57"/>
    <w:rsid w:val="002C2096"/>
    <w:rsid w:val="002C34D4"/>
    <w:rsid w:val="002C3B85"/>
    <w:rsid w:val="002C3E7B"/>
    <w:rsid w:val="002C4D01"/>
    <w:rsid w:val="002C6800"/>
    <w:rsid w:val="002C7A00"/>
    <w:rsid w:val="002D0567"/>
    <w:rsid w:val="002D1E80"/>
    <w:rsid w:val="002D5763"/>
    <w:rsid w:val="002D64C3"/>
    <w:rsid w:val="002E040B"/>
    <w:rsid w:val="002E1804"/>
    <w:rsid w:val="002E5FDC"/>
    <w:rsid w:val="002E669F"/>
    <w:rsid w:val="002F03D8"/>
    <w:rsid w:val="002F085C"/>
    <w:rsid w:val="002F1D70"/>
    <w:rsid w:val="002F2869"/>
    <w:rsid w:val="002F2ABA"/>
    <w:rsid w:val="002F3044"/>
    <w:rsid w:val="002F4A8F"/>
    <w:rsid w:val="002F4CB7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EE2"/>
    <w:rsid w:val="0031159C"/>
    <w:rsid w:val="003135FA"/>
    <w:rsid w:val="003136B5"/>
    <w:rsid w:val="00313C31"/>
    <w:rsid w:val="003142F0"/>
    <w:rsid w:val="003223EF"/>
    <w:rsid w:val="003230D4"/>
    <w:rsid w:val="00323162"/>
    <w:rsid w:val="00324943"/>
    <w:rsid w:val="003257F2"/>
    <w:rsid w:val="0032687D"/>
    <w:rsid w:val="00330F67"/>
    <w:rsid w:val="00331F4A"/>
    <w:rsid w:val="0033201B"/>
    <w:rsid w:val="00333D89"/>
    <w:rsid w:val="00334472"/>
    <w:rsid w:val="00336A6E"/>
    <w:rsid w:val="00336F35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435E"/>
    <w:rsid w:val="003463CC"/>
    <w:rsid w:val="0034652E"/>
    <w:rsid w:val="0034662F"/>
    <w:rsid w:val="0034698E"/>
    <w:rsid w:val="00346A83"/>
    <w:rsid w:val="00350081"/>
    <w:rsid w:val="00351675"/>
    <w:rsid w:val="003516C6"/>
    <w:rsid w:val="00351DB0"/>
    <w:rsid w:val="00352021"/>
    <w:rsid w:val="00352EC4"/>
    <w:rsid w:val="003534FB"/>
    <w:rsid w:val="003554E3"/>
    <w:rsid w:val="003556DC"/>
    <w:rsid w:val="003557FF"/>
    <w:rsid w:val="00356A0E"/>
    <w:rsid w:val="00356A1D"/>
    <w:rsid w:val="003607DC"/>
    <w:rsid w:val="00360D26"/>
    <w:rsid w:val="00362A95"/>
    <w:rsid w:val="00362AD1"/>
    <w:rsid w:val="00362C61"/>
    <w:rsid w:val="00364C16"/>
    <w:rsid w:val="00365455"/>
    <w:rsid w:val="0036636C"/>
    <w:rsid w:val="00366987"/>
    <w:rsid w:val="0036710A"/>
    <w:rsid w:val="003673DD"/>
    <w:rsid w:val="003674B9"/>
    <w:rsid w:val="003730BF"/>
    <w:rsid w:val="0037485E"/>
    <w:rsid w:val="003751B4"/>
    <w:rsid w:val="00376D05"/>
    <w:rsid w:val="00377010"/>
    <w:rsid w:val="00380608"/>
    <w:rsid w:val="0038128D"/>
    <w:rsid w:val="00381441"/>
    <w:rsid w:val="00383A49"/>
    <w:rsid w:val="00390E8F"/>
    <w:rsid w:val="00393C19"/>
    <w:rsid w:val="00394340"/>
    <w:rsid w:val="00395419"/>
    <w:rsid w:val="00395AD4"/>
    <w:rsid w:val="00395BAE"/>
    <w:rsid w:val="00395FA6"/>
    <w:rsid w:val="00396C4C"/>
    <w:rsid w:val="00397913"/>
    <w:rsid w:val="00397E58"/>
    <w:rsid w:val="003A2021"/>
    <w:rsid w:val="003A21AE"/>
    <w:rsid w:val="003A39BB"/>
    <w:rsid w:val="003A4456"/>
    <w:rsid w:val="003A4F00"/>
    <w:rsid w:val="003A73CE"/>
    <w:rsid w:val="003A74D4"/>
    <w:rsid w:val="003B0448"/>
    <w:rsid w:val="003B2072"/>
    <w:rsid w:val="003B2C97"/>
    <w:rsid w:val="003B3014"/>
    <w:rsid w:val="003B33E5"/>
    <w:rsid w:val="003B3FFB"/>
    <w:rsid w:val="003B4D51"/>
    <w:rsid w:val="003B620B"/>
    <w:rsid w:val="003C0556"/>
    <w:rsid w:val="003C0D3B"/>
    <w:rsid w:val="003C0E88"/>
    <w:rsid w:val="003C12E4"/>
    <w:rsid w:val="003C1E86"/>
    <w:rsid w:val="003C412B"/>
    <w:rsid w:val="003C4305"/>
    <w:rsid w:val="003C5C88"/>
    <w:rsid w:val="003C5CC3"/>
    <w:rsid w:val="003C6294"/>
    <w:rsid w:val="003C7B0C"/>
    <w:rsid w:val="003D2098"/>
    <w:rsid w:val="003D62BA"/>
    <w:rsid w:val="003E0482"/>
    <w:rsid w:val="003E06A5"/>
    <w:rsid w:val="003E0A29"/>
    <w:rsid w:val="003E0AE6"/>
    <w:rsid w:val="003E1DB3"/>
    <w:rsid w:val="003E2A0A"/>
    <w:rsid w:val="003E4544"/>
    <w:rsid w:val="003E46E7"/>
    <w:rsid w:val="003E5F66"/>
    <w:rsid w:val="003E6179"/>
    <w:rsid w:val="003F18BB"/>
    <w:rsid w:val="003F1E51"/>
    <w:rsid w:val="003F253D"/>
    <w:rsid w:val="003F2ACE"/>
    <w:rsid w:val="003F2B5D"/>
    <w:rsid w:val="003F2D5B"/>
    <w:rsid w:val="003F460E"/>
    <w:rsid w:val="003F497B"/>
    <w:rsid w:val="003F4C13"/>
    <w:rsid w:val="003F512B"/>
    <w:rsid w:val="004009BC"/>
    <w:rsid w:val="004014F0"/>
    <w:rsid w:val="00401B2E"/>
    <w:rsid w:val="00402A6C"/>
    <w:rsid w:val="00403025"/>
    <w:rsid w:val="00403887"/>
    <w:rsid w:val="0040437D"/>
    <w:rsid w:val="004065C9"/>
    <w:rsid w:val="00406D06"/>
    <w:rsid w:val="00410E8A"/>
    <w:rsid w:val="004117A5"/>
    <w:rsid w:val="0041616A"/>
    <w:rsid w:val="004171B0"/>
    <w:rsid w:val="0041766C"/>
    <w:rsid w:val="00420FAA"/>
    <w:rsid w:val="00421CB1"/>
    <w:rsid w:val="00421EDE"/>
    <w:rsid w:val="00422270"/>
    <w:rsid w:val="0042277E"/>
    <w:rsid w:val="004231F2"/>
    <w:rsid w:val="00423B91"/>
    <w:rsid w:val="00423C7A"/>
    <w:rsid w:val="004242DA"/>
    <w:rsid w:val="00424EC8"/>
    <w:rsid w:val="0042751F"/>
    <w:rsid w:val="00430975"/>
    <w:rsid w:val="004314BA"/>
    <w:rsid w:val="00432050"/>
    <w:rsid w:val="0043334F"/>
    <w:rsid w:val="0043418F"/>
    <w:rsid w:val="0043666E"/>
    <w:rsid w:val="0044098A"/>
    <w:rsid w:val="00440A1E"/>
    <w:rsid w:val="00440BB2"/>
    <w:rsid w:val="00444111"/>
    <w:rsid w:val="0044567A"/>
    <w:rsid w:val="00446FB6"/>
    <w:rsid w:val="00447799"/>
    <w:rsid w:val="004506B3"/>
    <w:rsid w:val="004520C3"/>
    <w:rsid w:val="00454F4F"/>
    <w:rsid w:val="00456375"/>
    <w:rsid w:val="00457A0F"/>
    <w:rsid w:val="004601BB"/>
    <w:rsid w:val="00460FCC"/>
    <w:rsid w:val="00461939"/>
    <w:rsid w:val="004631FF"/>
    <w:rsid w:val="0046354D"/>
    <w:rsid w:val="0046443E"/>
    <w:rsid w:val="0046470B"/>
    <w:rsid w:val="004675F2"/>
    <w:rsid w:val="00467BF6"/>
    <w:rsid w:val="00470F53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2C36"/>
    <w:rsid w:val="00493C6F"/>
    <w:rsid w:val="004949A2"/>
    <w:rsid w:val="00495608"/>
    <w:rsid w:val="004958EC"/>
    <w:rsid w:val="00495CCD"/>
    <w:rsid w:val="00496037"/>
    <w:rsid w:val="004962A3"/>
    <w:rsid w:val="004A09F3"/>
    <w:rsid w:val="004A0AF1"/>
    <w:rsid w:val="004A2553"/>
    <w:rsid w:val="004A2B1F"/>
    <w:rsid w:val="004A2D37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568"/>
    <w:rsid w:val="004B3F86"/>
    <w:rsid w:val="004B61E5"/>
    <w:rsid w:val="004B6ABC"/>
    <w:rsid w:val="004C0D3B"/>
    <w:rsid w:val="004C1B7F"/>
    <w:rsid w:val="004C2165"/>
    <w:rsid w:val="004C221A"/>
    <w:rsid w:val="004C2651"/>
    <w:rsid w:val="004C3F74"/>
    <w:rsid w:val="004D0C8B"/>
    <w:rsid w:val="004D3637"/>
    <w:rsid w:val="004D389E"/>
    <w:rsid w:val="004D4DD1"/>
    <w:rsid w:val="004D4EA4"/>
    <w:rsid w:val="004D4F16"/>
    <w:rsid w:val="004D5403"/>
    <w:rsid w:val="004D5963"/>
    <w:rsid w:val="004D5990"/>
    <w:rsid w:val="004D5B3E"/>
    <w:rsid w:val="004D632D"/>
    <w:rsid w:val="004D7C3B"/>
    <w:rsid w:val="004E1187"/>
    <w:rsid w:val="004E1EA4"/>
    <w:rsid w:val="004E20BF"/>
    <w:rsid w:val="004E435C"/>
    <w:rsid w:val="004E4480"/>
    <w:rsid w:val="004E464A"/>
    <w:rsid w:val="004E4AB5"/>
    <w:rsid w:val="004E4D2F"/>
    <w:rsid w:val="004E4DE7"/>
    <w:rsid w:val="004E585C"/>
    <w:rsid w:val="004E6CD0"/>
    <w:rsid w:val="004E6D87"/>
    <w:rsid w:val="004E7C69"/>
    <w:rsid w:val="004F22A7"/>
    <w:rsid w:val="004F3E57"/>
    <w:rsid w:val="004F46E0"/>
    <w:rsid w:val="004F5280"/>
    <w:rsid w:val="004F6AE5"/>
    <w:rsid w:val="004F77D2"/>
    <w:rsid w:val="0050041C"/>
    <w:rsid w:val="00501572"/>
    <w:rsid w:val="00502BA9"/>
    <w:rsid w:val="00507561"/>
    <w:rsid w:val="00507CB7"/>
    <w:rsid w:val="00510751"/>
    <w:rsid w:val="005118E7"/>
    <w:rsid w:val="0051298D"/>
    <w:rsid w:val="00513AC9"/>
    <w:rsid w:val="00516366"/>
    <w:rsid w:val="0052189F"/>
    <w:rsid w:val="00523B8E"/>
    <w:rsid w:val="00524D63"/>
    <w:rsid w:val="00525506"/>
    <w:rsid w:val="00525523"/>
    <w:rsid w:val="00530824"/>
    <w:rsid w:val="00530853"/>
    <w:rsid w:val="005309AF"/>
    <w:rsid w:val="00530E7F"/>
    <w:rsid w:val="00531BDB"/>
    <w:rsid w:val="00532317"/>
    <w:rsid w:val="00532937"/>
    <w:rsid w:val="00532D02"/>
    <w:rsid w:val="00533EB2"/>
    <w:rsid w:val="0053558E"/>
    <w:rsid w:val="00535AB2"/>
    <w:rsid w:val="005368CA"/>
    <w:rsid w:val="00536B66"/>
    <w:rsid w:val="00537794"/>
    <w:rsid w:val="00537823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3E36"/>
    <w:rsid w:val="00555160"/>
    <w:rsid w:val="00555D74"/>
    <w:rsid w:val="00556759"/>
    <w:rsid w:val="00556DF3"/>
    <w:rsid w:val="00556E83"/>
    <w:rsid w:val="0055700D"/>
    <w:rsid w:val="0056063A"/>
    <w:rsid w:val="00562B34"/>
    <w:rsid w:val="00562CFF"/>
    <w:rsid w:val="0056356C"/>
    <w:rsid w:val="00566245"/>
    <w:rsid w:val="00570E6B"/>
    <w:rsid w:val="00571E43"/>
    <w:rsid w:val="00572816"/>
    <w:rsid w:val="0057286D"/>
    <w:rsid w:val="00573D8B"/>
    <w:rsid w:val="00574956"/>
    <w:rsid w:val="0057579B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44D"/>
    <w:rsid w:val="0058363E"/>
    <w:rsid w:val="00583703"/>
    <w:rsid w:val="00584463"/>
    <w:rsid w:val="0058462A"/>
    <w:rsid w:val="00585367"/>
    <w:rsid w:val="005860D2"/>
    <w:rsid w:val="005860F1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2351"/>
    <w:rsid w:val="005A34E0"/>
    <w:rsid w:val="005A4046"/>
    <w:rsid w:val="005A4060"/>
    <w:rsid w:val="005A70E5"/>
    <w:rsid w:val="005A72BC"/>
    <w:rsid w:val="005A7AB4"/>
    <w:rsid w:val="005B002E"/>
    <w:rsid w:val="005B1740"/>
    <w:rsid w:val="005B19BE"/>
    <w:rsid w:val="005B213A"/>
    <w:rsid w:val="005B24B8"/>
    <w:rsid w:val="005B305B"/>
    <w:rsid w:val="005B55EE"/>
    <w:rsid w:val="005B5793"/>
    <w:rsid w:val="005B6F51"/>
    <w:rsid w:val="005C054A"/>
    <w:rsid w:val="005C081F"/>
    <w:rsid w:val="005C0A33"/>
    <w:rsid w:val="005C18C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6F61"/>
    <w:rsid w:val="005D762D"/>
    <w:rsid w:val="005D768F"/>
    <w:rsid w:val="005E0532"/>
    <w:rsid w:val="005E1554"/>
    <w:rsid w:val="005E17C6"/>
    <w:rsid w:val="005E367A"/>
    <w:rsid w:val="005E41B1"/>
    <w:rsid w:val="005E4D2D"/>
    <w:rsid w:val="005E54F9"/>
    <w:rsid w:val="005E5F89"/>
    <w:rsid w:val="005E68B8"/>
    <w:rsid w:val="005E72ED"/>
    <w:rsid w:val="005E75B4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2A61"/>
    <w:rsid w:val="00602D71"/>
    <w:rsid w:val="00604F30"/>
    <w:rsid w:val="00605D3F"/>
    <w:rsid w:val="006106EF"/>
    <w:rsid w:val="006123F5"/>
    <w:rsid w:val="00613B7E"/>
    <w:rsid w:val="0061417D"/>
    <w:rsid w:val="00614D93"/>
    <w:rsid w:val="00614F57"/>
    <w:rsid w:val="00615E09"/>
    <w:rsid w:val="00617014"/>
    <w:rsid w:val="00617765"/>
    <w:rsid w:val="00622E0F"/>
    <w:rsid w:val="006233B3"/>
    <w:rsid w:val="00623BC4"/>
    <w:rsid w:val="00625E85"/>
    <w:rsid w:val="0062643C"/>
    <w:rsid w:val="00626700"/>
    <w:rsid w:val="006268AB"/>
    <w:rsid w:val="00627300"/>
    <w:rsid w:val="006277FE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351F8"/>
    <w:rsid w:val="00640F5C"/>
    <w:rsid w:val="006417B5"/>
    <w:rsid w:val="00642331"/>
    <w:rsid w:val="00642A1E"/>
    <w:rsid w:val="00642B9F"/>
    <w:rsid w:val="00645FE9"/>
    <w:rsid w:val="0064604C"/>
    <w:rsid w:val="006466E7"/>
    <w:rsid w:val="00647286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48"/>
    <w:rsid w:val="006664B2"/>
    <w:rsid w:val="006701B5"/>
    <w:rsid w:val="00670BDF"/>
    <w:rsid w:val="006718E0"/>
    <w:rsid w:val="006739D4"/>
    <w:rsid w:val="00675840"/>
    <w:rsid w:val="00675C2F"/>
    <w:rsid w:val="00676168"/>
    <w:rsid w:val="0067703E"/>
    <w:rsid w:val="006772C2"/>
    <w:rsid w:val="00680395"/>
    <w:rsid w:val="00680FE6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505D"/>
    <w:rsid w:val="006A5C6B"/>
    <w:rsid w:val="006A6BE0"/>
    <w:rsid w:val="006A715B"/>
    <w:rsid w:val="006A73F5"/>
    <w:rsid w:val="006A7C35"/>
    <w:rsid w:val="006B2C7D"/>
    <w:rsid w:val="006B68D4"/>
    <w:rsid w:val="006B6AF8"/>
    <w:rsid w:val="006B6CE4"/>
    <w:rsid w:val="006B732A"/>
    <w:rsid w:val="006B7BA9"/>
    <w:rsid w:val="006B7DC0"/>
    <w:rsid w:val="006C0006"/>
    <w:rsid w:val="006C0473"/>
    <w:rsid w:val="006C08EB"/>
    <w:rsid w:val="006C15F7"/>
    <w:rsid w:val="006C24CE"/>
    <w:rsid w:val="006C3810"/>
    <w:rsid w:val="006C3E5C"/>
    <w:rsid w:val="006C471F"/>
    <w:rsid w:val="006D379D"/>
    <w:rsid w:val="006D3BA9"/>
    <w:rsid w:val="006D5723"/>
    <w:rsid w:val="006D6AAF"/>
    <w:rsid w:val="006E04BE"/>
    <w:rsid w:val="006E0A1B"/>
    <w:rsid w:val="006E2E3E"/>
    <w:rsid w:val="006E3B4E"/>
    <w:rsid w:val="006E4FFA"/>
    <w:rsid w:val="006E587B"/>
    <w:rsid w:val="006E65AC"/>
    <w:rsid w:val="006E73E0"/>
    <w:rsid w:val="006F1570"/>
    <w:rsid w:val="006F52B8"/>
    <w:rsid w:val="006F5C7B"/>
    <w:rsid w:val="006F6D34"/>
    <w:rsid w:val="006F7B94"/>
    <w:rsid w:val="007019B2"/>
    <w:rsid w:val="00702369"/>
    <w:rsid w:val="007026CC"/>
    <w:rsid w:val="00706D31"/>
    <w:rsid w:val="007070BC"/>
    <w:rsid w:val="00710AA9"/>
    <w:rsid w:val="007111BC"/>
    <w:rsid w:val="00711F30"/>
    <w:rsid w:val="0071203A"/>
    <w:rsid w:val="00712A83"/>
    <w:rsid w:val="00713B7A"/>
    <w:rsid w:val="00713D9F"/>
    <w:rsid w:val="00715894"/>
    <w:rsid w:val="007159A1"/>
    <w:rsid w:val="00715B69"/>
    <w:rsid w:val="0072125B"/>
    <w:rsid w:val="00721775"/>
    <w:rsid w:val="00722937"/>
    <w:rsid w:val="0072385E"/>
    <w:rsid w:val="00724B79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475"/>
    <w:rsid w:val="00734A1E"/>
    <w:rsid w:val="00735930"/>
    <w:rsid w:val="007372A1"/>
    <w:rsid w:val="007408E5"/>
    <w:rsid w:val="00740E06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D67"/>
    <w:rsid w:val="00760AAE"/>
    <w:rsid w:val="00762BF5"/>
    <w:rsid w:val="00763890"/>
    <w:rsid w:val="007654C8"/>
    <w:rsid w:val="00766D74"/>
    <w:rsid w:val="00767BF6"/>
    <w:rsid w:val="0077374F"/>
    <w:rsid w:val="0077382E"/>
    <w:rsid w:val="00775EE2"/>
    <w:rsid w:val="007766C6"/>
    <w:rsid w:val="00776C4A"/>
    <w:rsid w:val="00777018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5E42"/>
    <w:rsid w:val="007C6EC2"/>
    <w:rsid w:val="007D344C"/>
    <w:rsid w:val="007D520E"/>
    <w:rsid w:val="007D55BB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4906"/>
    <w:rsid w:val="007F5B81"/>
    <w:rsid w:val="007F75FE"/>
    <w:rsid w:val="00801DFB"/>
    <w:rsid w:val="00804B7D"/>
    <w:rsid w:val="00810E2E"/>
    <w:rsid w:val="008111FC"/>
    <w:rsid w:val="00811E82"/>
    <w:rsid w:val="00812DE0"/>
    <w:rsid w:val="00813844"/>
    <w:rsid w:val="00814148"/>
    <w:rsid w:val="00815870"/>
    <w:rsid w:val="0081718D"/>
    <w:rsid w:val="00817837"/>
    <w:rsid w:val="00820C56"/>
    <w:rsid w:val="00820E60"/>
    <w:rsid w:val="00820F67"/>
    <w:rsid w:val="008227AE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6316"/>
    <w:rsid w:val="00837176"/>
    <w:rsid w:val="0083769D"/>
    <w:rsid w:val="00840D17"/>
    <w:rsid w:val="00842E25"/>
    <w:rsid w:val="00842EFD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69B2"/>
    <w:rsid w:val="0087008B"/>
    <w:rsid w:val="008709A7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484"/>
    <w:rsid w:val="00882E49"/>
    <w:rsid w:val="00884CCB"/>
    <w:rsid w:val="00886455"/>
    <w:rsid w:val="00886B29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37E6"/>
    <w:rsid w:val="008A3ECB"/>
    <w:rsid w:val="008A435D"/>
    <w:rsid w:val="008A4A4E"/>
    <w:rsid w:val="008A50BF"/>
    <w:rsid w:val="008A61B8"/>
    <w:rsid w:val="008A714F"/>
    <w:rsid w:val="008A793A"/>
    <w:rsid w:val="008A7C17"/>
    <w:rsid w:val="008B00D0"/>
    <w:rsid w:val="008B09FA"/>
    <w:rsid w:val="008B1403"/>
    <w:rsid w:val="008B168C"/>
    <w:rsid w:val="008B2313"/>
    <w:rsid w:val="008B44E1"/>
    <w:rsid w:val="008B5A0C"/>
    <w:rsid w:val="008C0E06"/>
    <w:rsid w:val="008C1FD0"/>
    <w:rsid w:val="008C2804"/>
    <w:rsid w:val="008C49FF"/>
    <w:rsid w:val="008C4B35"/>
    <w:rsid w:val="008C5F85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3E8"/>
    <w:rsid w:val="008F0649"/>
    <w:rsid w:val="008F12D6"/>
    <w:rsid w:val="008F15CE"/>
    <w:rsid w:val="008F1928"/>
    <w:rsid w:val="008F1E62"/>
    <w:rsid w:val="008F2ADB"/>
    <w:rsid w:val="008F4915"/>
    <w:rsid w:val="008F6715"/>
    <w:rsid w:val="008F76DA"/>
    <w:rsid w:val="008F78C5"/>
    <w:rsid w:val="00900A93"/>
    <w:rsid w:val="00900E0B"/>
    <w:rsid w:val="00901BBA"/>
    <w:rsid w:val="00905265"/>
    <w:rsid w:val="009067CC"/>
    <w:rsid w:val="0090699D"/>
    <w:rsid w:val="00907287"/>
    <w:rsid w:val="00910CC3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5DB4"/>
    <w:rsid w:val="0092621B"/>
    <w:rsid w:val="00930AF2"/>
    <w:rsid w:val="009318DB"/>
    <w:rsid w:val="00931A01"/>
    <w:rsid w:val="009341DF"/>
    <w:rsid w:val="0093429A"/>
    <w:rsid w:val="00935AD0"/>
    <w:rsid w:val="00936624"/>
    <w:rsid w:val="00937001"/>
    <w:rsid w:val="00937738"/>
    <w:rsid w:val="00941AFD"/>
    <w:rsid w:val="00942F7F"/>
    <w:rsid w:val="009432EE"/>
    <w:rsid w:val="009434CF"/>
    <w:rsid w:val="00945EAD"/>
    <w:rsid w:val="009460DE"/>
    <w:rsid w:val="0094643F"/>
    <w:rsid w:val="009479DF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62"/>
    <w:rsid w:val="009749D1"/>
    <w:rsid w:val="00974A8D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B64"/>
    <w:rsid w:val="00984CBE"/>
    <w:rsid w:val="00985B6D"/>
    <w:rsid w:val="00985B86"/>
    <w:rsid w:val="00986D74"/>
    <w:rsid w:val="00992103"/>
    <w:rsid w:val="00992F1A"/>
    <w:rsid w:val="0099383B"/>
    <w:rsid w:val="00997136"/>
    <w:rsid w:val="009A02EB"/>
    <w:rsid w:val="009A03C9"/>
    <w:rsid w:val="009A1057"/>
    <w:rsid w:val="009A173B"/>
    <w:rsid w:val="009A1796"/>
    <w:rsid w:val="009A345E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D0AF5"/>
    <w:rsid w:val="009D2FF5"/>
    <w:rsid w:val="009D2FFC"/>
    <w:rsid w:val="009D31FB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FE9"/>
    <w:rsid w:val="009E42D9"/>
    <w:rsid w:val="009E44AF"/>
    <w:rsid w:val="009E4E8C"/>
    <w:rsid w:val="009E50F5"/>
    <w:rsid w:val="009E6D8D"/>
    <w:rsid w:val="009E79E3"/>
    <w:rsid w:val="009F0426"/>
    <w:rsid w:val="009F0835"/>
    <w:rsid w:val="009F1279"/>
    <w:rsid w:val="009F243E"/>
    <w:rsid w:val="009F5A73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469F"/>
    <w:rsid w:val="00A04D92"/>
    <w:rsid w:val="00A054D2"/>
    <w:rsid w:val="00A05CE4"/>
    <w:rsid w:val="00A06482"/>
    <w:rsid w:val="00A070F7"/>
    <w:rsid w:val="00A10A71"/>
    <w:rsid w:val="00A10C1D"/>
    <w:rsid w:val="00A11013"/>
    <w:rsid w:val="00A11EEB"/>
    <w:rsid w:val="00A147CF"/>
    <w:rsid w:val="00A14A94"/>
    <w:rsid w:val="00A155E7"/>
    <w:rsid w:val="00A15B5B"/>
    <w:rsid w:val="00A15D08"/>
    <w:rsid w:val="00A15E3E"/>
    <w:rsid w:val="00A15EEC"/>
    <w:rsid w:val="00A1736A"/>
    <w:rsid w:val="00A1743F"/>
    <w:rsid w:val="00A17E65"/>
    <w:rsid w:val="00A20967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16C9"/>
    <w:rsid w:val="00A42564"/>
    <w:rsid w:val="00A443B6"/>
    <w:rsid w:val="00A46653"/>
    <w:rsid w:val="00A51A0B"/>
    <w:rsid w:val="00A52175"/>
    <w:rsid w:val="00A52597"/>
    <w:rsid w:val="00A5317E"/>
    <w:rsid w:val="00A551AF"/>
    <w:rsid w:val="00A5681D"/>
    <w:rsid w:val="00A56B11"/>
    <w:rsid w:val="00A56DAE"/>
    <w:rsid w:val="00A57EEC"/>
    <w:rsid w:val="00A608EC"/>
    <w:rsid w:val="00A60CB2"/>
    <w:rsid w:val="00A61467"/>
    <w:rsid w:val="00A628FA"/>
    <w:rsid w:val="00A65139"/>
    <w:rsid w:val="00A65451"/>
    <w:rsid w:val="00A706EF"/>
    <w:rsid w:val="00A70CB4"/>
    <w:rsid w:val="00A70F86"/>
    <w:rsid w:val="00A719AC"/>
    <w:rsid w:val="00A749EB"/>
    <w:rsid w:val="00A74BE4"/>
    <w:rsid w:val="00A74CFA"/>
    <w:rsid w:val="00A75AFC"/>
    <w:rsid w:val="00A8204F"/>
    <w:rsid w:val="00A82B1F"/>
    <w:rsid w:val="00A85083"/>
    <w:rsid w:val="00A917B8"/>
    <w:rsid w:val="00A91C34"/>
    <w:rsid w:val="00A92A96"/>
    <w:rsid w:val="00A92D29"/>
    <w:rsid w:val="00A93B2C"/>
    <w:rsid w:val="00A94027"/>
    <w:rsid w:val="00A9684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6A4A"/>
    <w:rsid w:val="00AB74ED"/>
    <w:rsid w:val="00AB7A46"/>
    <w:rsid w:val="00AC000A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76C"/>
    <w:rsid w:val="00AD4BDD"/>
    <w:rsid w:val="00AD59C9"/>
    <w:rsid w:val="00AD709B"/>
    <w:rsid w:val="00AD70A5"/>
    <w:rsid w:val="00AE0EA4"/>
    <w:rsid w:val="00AE0EDA"/>
    <w:rsid w:val="00AE125D"/>
    <w:rsid w:val="00AE26A8"/>
    <w:rsid w:val="00AE2764"/>
    <w:rsid w:val="00AE48D2"/>
    <w:rsid w:val="00AE4CA3"/>
    <w:rsid w:val="00AE4EAC"/>
    <w:rsid w:val="00AE6E1E"/>
    <w:rsid w:val="00AE710B"/>
    <w:rsid w:val="00AE7A8A"/>
    <w:rsid w:val="00AF114A"/>
    <w:rsid w:val="00AF1652"/>
    <w:rsid w:val="00AF1AC2"/>
    <w:rsid w:val="00AF1BA0"/>
    <w:rsid w:val="00AF2572"/>
    <w:rsid w:val="00AF2A7D"/>
    <w:rsid w:val="00AF2AE7"/>
    <w:rsid w:val="00AF2B7D"/>
    <w:rsid w:val="00AF3448"/>
    <w:rsid w:val="00AF3BBE"/>
    <w:rsid w:val="00AF3FAD"/>
    <w:rsid w:val="00AF53BF"/>
    <w:rsid w:val="00AF5D2F"/>
    <w:rsid w:val="00AF63B5"/>
    <w:rsid w:val="00AF69D6"/>
    <w:rsid w:val="00AF6AF9"/>
    <w:rsid w:val="00AF7B84"/>
    <w:rsid w:val="00B0095C"/>
    <w:rsid w:val="00B00AF6"/>
    <w:rsid w:val="00B00C60"/>
    <w:rsid w:val="00B0282E"/>
    <w:rsid w:val="00B04EDF"/>
    <w:rsid w:val="00B04F0A"/>
    <w:rsid w:val="00B060F2"/>
    <w:rsid w:val="00B07FCD"/>
    <w:rsid w:val="00B1008D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F3F"/>
    <w:rsid w:val="00B31350"/>
    <w:rsid w:val="00B320F3"/>
    <w:rsid w:val="00B326AA"/>
    <w:rsid w:val="00B342C4"/>
    <w:rsid w:val="00B346DA"/>
    <w:rsid w:val="00B34FEF"/>
    <w:rsid w:val="00B353E0"/>
    <w:rsid w:val="00B366BA"/>
    <w:rsid w:val="00B40AD2"/>
    <w:rsid w:val="00B420E7"/>
    <w:rsid w:val="00B43EF2"/>
    <w:rsid w:val="00B44497"/>
    <w:rsid w:val="00B44C8D"/>
    <w:rsid w:val="00B44FFE"/>
    <w:rsid w:val="00B45040"/>
    <w:rsid w:val="00B45497"/>
    <w:rsid w:val="00B46ACE"/>
    <w:rsid w:val="00B46B69"/>
    <w:rsid w:val="00B50085"/>
    <w:rsid w:val="00B51A0E"/>
    <w:rsid w:val="00B51A88"/>
    <w:rsid w:val="00B534DF"/>
    <w:rsid w:val="00B5351D"/>
    <w:rsid w:val="00B53D88"/>
    <w:rsid w:val="00B54C54"/>
    <w:rsid w:val="00B54D8B"/>
    <w:rsid w:val="00B558A4"/>
    <w:rsid w:val="00B56225"/>
    <w:rsid w:val="00B56E24"/>
    <w:rsid w:val="00B572B2"/>
    <w:rsid w:val="00B57EC4"/>
    <w:rsid w:val="00B608DF"/>
    <w:rsid w:val="00B651F9"/>
    <w:rsid w:val="00B65CBC"/>
    <w:rsid w:val="00B65D4E"/>
    <w:rsid w:val="00B6611A"/>
    <w:rsid w:val="00B708E9"/>
    <w:rsid w:val="00B7370D"/>
    <w:rsid w:val="00B73C11"/>
    <w:rsid w:val="00B742F0"/>
    <w:rsid w:val="00B750BE"/>
    <w:rsid w:val="00B76A5A"/>
    <w:rsid w:val="00B76C1B"/>
    <w:rsid w:val="00B81240"/>
    <w:rsid w:val="00B813F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0CC"/>
    <w:rsid w:val="00B91889"/>
    <w:rsid w:val="00B92F76"/>
    <w:rsid w:val="00B94BD6"/>
    <w:rsid w:val="00B963C1"/>
    <w:rsid w:val="00B965F4"/>
    <w:rsid w:val="00B96EE3"/>
    <w:rsid w:val="00B97C80"/>
    <w:rsid w:val="00BA0304"/>
    <w:rsid w:val="00BA0370"/>
    <w:rsid w:val="00BA261B"/>
    <w:rsid w:val="00BA2B08"/>
    <w:rsid w:val="00BA2CE0"/>
    <w:rsid w:val="00BA5BFA"/>
    <w:rsid w:val="00BA6315"/>
    <w:rsid w:val="00BA71F9"/>
    <w:rsid w:val="00BA7C45"/>
    <w:rsid w:val="00BB0D82"/>
    <w:rsid w:val="00BB2C59"/>
    <w:rsid w:val="00BB3269"/>
    <w:rsid w:val="00BB3DA2"/>
    <w:rsid w:val="00BB52ED"/>
    <w:rsid w:val="00BB7761"/>
    <w:rsid w:val="00BC0F17"/>
    <w:rsid w:val="00BC0FDA"/>
    <w:rsid w:val="00BC20E0"/>
    <w:rsid w:val="00BC380A"/>
    <w:rsid w:val="00BC4328"/>
    <w:rsid w:val="00BC5B35"/>
    <w:rsid w:val="00BC5E22"/>
    <w:rsid w:val="00BD147B"/>
    <w:rsid w:val="00BD1C34"/>
    <w:rsid w:val="00BD5A5F"/>
    <w:rsid w:val="00BD605B"/>
    <w:rsid w:val="00BD6BD9"/>
    <w:rsid w:val="00BD7DB9"/>
    <w:rsid w:val="00BE0356"/>
    <w:rsid w:val="00BE1731"/>
    <w:rsid w:val="00BE4BAD"/>
    <w:rsid w:val="00BE51D6"/>
    <w:rsid w:val="00BE5547"/>
    <w:rsid w:val="00BE648F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BF79FC"/>
    <w:rsid w:val="00BF7A90"/>
    <w:rsid w:val="00C0100D"/>
    <w:rsid w:val="00C01250"/>
    <w:rsid w:val="00C01EF4"/>
    <w:rsid w:val="00C0230E"/>
    <w:rsid w:val="00C0445C"/>
    <w:rsid w:val="00C04C3F"/>
    <w:rsid w:val="00C04DE7"/>
    <w:rsid w:val="00C05766"/>
    <w:rsid w:val="00C05AF0"/>
    <w:rsid w:val="00C06233"/>
    <w:rsid w:val="00C0626E"/>
    <w:rsid w:val="00C06CFF"/>
    <w:rsid w:val="00C07671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216D"/>
    <w:rsid w:val="00C33D0B"/>
    <w:rsid w:val="00C33D26"/>
    <w:rsid w:val="00C33FDC"/>
    <w:rsid w:val="00C34E70"/>
    <w:rsid w:val="00C3795C"/>
    <w:rsid w:val="00C37DC8"/>
    <w:rsid w:val="00C4018A"/>
    <w:rsid w:val="00C40377"/>
    <w:rsid w:val="00C41E22"/>
    <w:rsid w:val="00C4209A"/>
    <w:rsid w:val="00C43AFF"/>
    <w:rsid w:val="00C45D9B"/>
    <w:rsid w:val="00C5260F"/>
    <w:rsid w:val="00C544B5"/>
    <w:rsid w:val="00C5482F"/>
    <w:rsid w:val="00C55C85"/>
    <w:rsid w:val="00C56848"/>
    <w:rsid w:val="00C57299"/>
    <w:rsid w:val="00C57334"/>
    <w:rsid w:val="00C57664"/>
    <w:rsid w:val="00C57A94"/>
    <w:rsid w:val="00C57DFC"/>
    <w:rsid w:val="00C60B99"/>
    <w:rsid w:val="00C61D3F"/>
    <w:rsid w:val="00C6381C"/>
    <w:rsid w:val="00C64851"/>
    <w:rsid w:val="00C658EA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6DDD"/>
    <w:rsid w:val="00C77D6A"/>
    <w:rsid w:val="00C82153"/>
    <w:rsid w:val="00C82F03"/>
    <w:rsid w:val="00C83D3C"/>
    <w:rsid w:val="00C83DF6"/>
    <w:rsid w:val="00C83FD8"/>
    <w:rsid w:val="00C904FA"/>
    <w:rsid w:val="00C90A14"/>
    <w:rsid w:val="00C90DC9"/>
    <w:rsid w:val="00C92E31"/>
    <w:rsid w:val="00C949DF"/>
    <w:rsid w:val="00C94D03"/>
    <w:rsid w:val="00CA0881"/>
    <w:rsid w:val="00CA655E"/>
    <w:rsid w:val="00CA67C9"/>
    <w:rsid w:val="00CA7FCB"/>
    <w:rsid w:val="00CB4D6A"/>
    <w:rsid w:val="00CB52DB"/>
    <w:rsid w:val="00CB5682"/>
    <w:rsid w:val="00CB5CFB"/>
    <w:rsid w:val="00CB68E3"/>
    <w:rsid w:val="00CB7223"/>
    <w:rsid w:val="00CB72EB"/>
    <w:rsid w:val="00CB7C32"/>
    <w:rsid w:val="00CB7C83"/>
    <w:rsid w:val="00CC1062"/>
    <w:rsid w:val="00CC1422"/>
    <w:rsid w:val="00CC1F4B"/>
    <w:rsid w:val="00CC4677"/>
    <w:rsid w:val="00CC4AE4"/>
    <w:rsid w:val="00CC4DE5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BE7"/>
    <w:rsid w:val="00CD6C62"/>
    <w:rsid w:val="00CD7CDC"/>
    <w:rsid w:val="00CE0B0A"/>
    <w:rsid w:val="00CE1D70"/>
    <w:rsid w:val="00CE3C27"/>
    <w:rsid w:val="00CE572E"/>
    <w:rsid w:val="00CE58D4"/>
    <w:rsid w:val="00CE746B"/>
    <w:rsid w:val="00CE75D6"/>
    <w:rsid w:val="00CF01AC"/>
    <w:rsid w:val="00CF1F34"/>
    <w:rsid w:val="00CF2099"/>
    <w:rsid w:val="00CF2F60"/>
    <w:rsid w:val="00CF5AB3"/>
    <w:rsid w:val="00CF5C2D"/>
    <w:rsid w:val="00CF70EC"/>
    <w:rsid w:val="00CF7304"/>
    <w:rsid w:val="00CF7330"/>
    <w:rsid w:val="00D0007B"/>
    <w:rsid w:val="00D0144F"/>
    <w:rsid w:val="00D02493"/>
    <w:rsid w:val="00D02ED6"/>
    <w:rsid w:val="00D0319F"/>
    <w:rsid w:val="00D03C35"/>
    <w:rsid w:val="00D05B03"/>
    <w:rsid w:val="00D06D5E"/>
    <w:rsid w:val="00D07E2E"/>
    <w:rsid w:val="00D07E49"/>
    <w:rsid w:val="00D10907"/>
    <w:rsid w:val="00D12599"/>
    <w:rsid w:val="00D127D0"/>
    <w:rsid w:val="00D12812"/>
    <w:rsid w:val="00D12D2C"/>
    <w:rsid w:val="00D139D9"/>
    <w:rsid w:val="00D17DB4"/>
    <w:rsid w:val="00D2057A"/>
    <w:rsid w:val="00D207BD"/>
    <w:rsid w:val="00D20E8E"/>
    <w:rsid w:val="00D2115D"/>
    <w:rsid w:val="00D21BE7"/>
    <w:rsid w:val="00D26873"/>
    <w:rsid w:val="00D27586"/>
    <w:rsid w:val="00D275CA"/>
    <w:rsid w:val="00D27FC3"/>
    <w:rsid w:val="00D32071"/>
    <w:rsid w:val="00D32188"/>
    <w:rsid w:val="00D330ED"/>
    <w:rsid w:val="00D346E7"/>
    <w:rsid w:val="00D34704"/>
    <w:rsid w:val="00D34BA4"/>
    <w:rsid w:val="00D35FC9"/>
    <w:rsid w:val="00D364D6"/>
    <w:rsid w:val="00D37CA7"/>
    <w:rsid w:val="00D40A84"/>
    <w:rsid w:val="00D43E57"/>
    <w:rsid w:val="00D44221"/>
    <w:rsid w:val="00D44C66"/>
    <w:rsid w:val="00D4575E"/>
    <w:rsid w:val="00D46DB0"/>
    <w:rsid w:val="00D478F3"/>
    <w:rsid w:val="00D50D2A"/>
    <w:rsid w:val="00D51329"/>
    <w:rsid w:val="00D5227E"/>
    <w:rsid w:val="00D5354E"/>
    <w:rsid w:val="00D549AF"/>
    <w:rsid w:val="00D5542B"/>
    <w:rsid w:val="00D5638C"/>
    <w:rsid w:val="00D5766D"/>
    <w:rsid w:val="00D61CE3"/>
    <w:rsid w:val="00D62032"/>
    <w:rsid w:val="00D64749"/>
    <w:rsid w:val="00D649BD"/>
    <w:rsid w:val="00D651BA"/>
    <w:rsid w:val="00D6751A"/>
    <w:rsid w:val="00D679D5"/>
    <w:rsid w:val="00D67B54"/>
    <w:rsid w:val="00D732B8"/>
    <w:rsid w:val="00D76E03"/>
    <w:rsid w:val="00D77EF5"/>
    <w:rsid w:val="00D81159"/>
    <w:rsid w:val="00D813C3"/>
    <w:rsid w:val="00D81403"/>
    <w:rsid w:val="00D81C0D"/>
    <w:rsid w:val="00D83908"/>
    <w:rsid w:val="00D83E1D"/>
    <w:rsid w:val="00D84120"/>
    <w:rsid w:val="00D8438E"/>
    <w:rsid w:val="00D84AA4"/>
    <w:rsid w:val="00D856AD"/>
    <w:rsid w:val="00D86B58"/>
    <w:rsid w:val="00D90005"/>
    <w:rsid w:val="00D90D72"/>
    <w:rsid w:val="00D924B1"/>
    <w:rsid w:val="00D92FA9"/>
    <w:rsid w:val="00D9453F"/>
    <w:rsid w:val="00D95D79"/>
    <w:rsid w:val="00D95E3F"/>
    <w:rsid w:val="00D97251"/>
    <w:rsid w:val="00D9767F"/>
    <w:rsid w:val="00DA0D11"/>
    <w:rsid w:val="00DA11D6"/>
    <w:rsid w:val="00DA2A56"/>
    <w:rsid w:val="00DA3CC6"/>
    <w:rsid w:val="00DA3DE5"/>
    <w:rsid w:val="00DA5FFA"/>
    <w:rsid w:val="00DA7976"/>
    <w:rsid w:val="00DA7D8C"/>
    <w:rsid w:val="00DB0FBB"/>
    <w:rsid w:val="00DB1951"/>
    <w:rsid w:val="00DB2B0C"/>
    <w:rsid w:val="00DB2F69"/>
    <w:rsid w:val="00DB32E6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2061"/>
    <w:rsid w:val="00DD331D"/>
    <w:rsid w:val="00DD39E3"/>
    <w:rsid w:val="00DD59C9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86B"/>
    <w:rsid w:val="00DE6B37"/>
    <w:rsid w:val="00DE6C00"/>
    <w:rsid w:val="00DF0131"/>
    <w:rsid w:val="00DF045D"/>
    <w:rsid w:val="00DF0576"/>
    <w:rsid w:val="00DF1321"/>
    <w:rsid w:val="00DF1B5F"/>
    <w:rsid w:val="00DF321B"/>
    <w:rsid w:val="00DF344E"/>
    <w:rsid w:val="00DF5121"/>
    <w:rsid w:val="00DF544E"/>
    <w:rsid w:val="00DF55F0"/>
    <w:rsid w:val="00DF6801"/>
    <w:rsid w:val="00DF7016"/>
    <w:rsid w:val="00E01CA6"/>
    <w:rsid w:val="00E02B01"/>
    <w:rsid w:val="00E02E3E"/>
    <w:rsid w:val="00E03799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360E"/>
    <w:rsid w:val="00E14128"/>
    <w:rsid w:val="00E16C3A"/>
    <w:rsid w:val="00E16E8E"/>
    <w:rsid w:val="00E1704B"/>
    <w:rsid w:val="00E17393"/>
    <w:rsid w:val="00E17CC2"/>
    <w:rsid w:val="00E17DA5"/>
    <w:rsid w:val="00E213E7"/>
    <w:rsid w:val="00E21B03"/>
    <w:rsid w:val="00E21D4C"/>
    <w:rsid w:val="00E22B55"/>
    <w:rsid w:val="00E23DAF"/>
    <w:rsid w:val="00E253E5"/>
    <w:rsid w:val="00E270C8"/>
    <w:rsid w:val="00E270CC"/>
    <w:rsid w:val="00E30723"/>
    <w:rsid w:val="00E3085C"/>
    <w:rsid w:val="00E30F16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2E7D"/>
    <w:rsid w:val="00E43E36"/>
    <w:rsid w:val="00E45014"/>
    <w:rsid w:val="00E46849"/>
    <w:rsid w:val="00E476B5"/>
    <w:rsid w:val="00E50031"/>
    <w:rsid w:val="00E51800"/>
    <w:rsid w:val="00E522AC"/>
    <w:rsid w:val="00E54C62"/>
    <w:rsid w:val="00E54F4D"/>
    <w:rsid w:val="00E55ED3"/>
    <w:rsid w:val="00E55F5A"/>
    <w:rsid w:val="00E56BF3"/>
    <w:rsid w:val="00E603FB"/>
    <w:rsid w:val="00E61994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5AC"/>
    <w:rsid w:val="00E769AA"/>
    <w:rsid w:val="00E7772C"/>
    <w:rsid w:val="00E80F7A"/>
    <w:rsid w:val="00E85AEA"/>
    <w:rsid w:val="00E8636D"/>
    <w:rsid w:val="00E8701C"/>
    <w:rsid w:val="00E90D92"/>
    <w:rsid w:val="00E91123"/>
    <w:rsid w:val="00E914C2"/>
    <w:rsid w:val="00E91D23"/>
    <w:rsid w:val="00E91E87"/>
    <w:rsid w:val="00E9263B"/>
    <w:rsid w:val="00E940E5"/>
    <w:rsid w:val="00E9475F"/>
    <w:rsid w:val="00E95744"/>
    <w:rsid w:val="00E96CF3"/>
    <w:rsid w:val="00EA1805"/>
    <w:rsid w:val="00EA25D4"/>
    <w:rsid w:val="00EA3161"/>
    <w:rsid w:val="00EA338A"/>
    <w:rsid w:val="00EA4709"/>
    <w:rsid w:val="00EA5E8B"/>
    <w:rsid w:val="00EA5F43"/>
    <w:rsid w:val="00EA6372"/>
    <w:rsid w:val="00EA70DC"/>
    <w:rsid w:val="00EA75AD"/>
    <w:rsid w:val="00EA7729"/>
    <w:rsid w:val="00EB0A5D"/>
    <w:rsid w:val="00EB0F0E"/>
    <w:rsid w:val="00EB11A9"/>
    <w:rsid w:val="00EB21C3"/>
    <w:rsid w:val="00EB2752"/>
    <w:rsid w:val="00EB35F5"/>
    <w:rsid w:val="00EB433B"/>
    <w:rsid w:val="00EB4E88"/>
    <w:rsid w:val="00EB552E"/>
    <w:rsid w:val="00EB7D2D"/>
    <w:rsid w:val="00EC0A54"/>
    <w:rsid w:val="00EC1E63"/>
    <w:rsid w:val="00EC226B"/>
    <w:rsid w:val="00EC28A6"/>
    <w:rsid w:val="00EC6098"/>
    <w:rsid w:val="00EC72A9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0FA"/>
    <w:rsid w:val="00EE1AA5"/>
    <w:rsid w:val="00EE2E96"/>
    <w:rsid w:val="00EE38A3"/>
    <w:rsid w:val="00EE573C"/>
    <w:rsid w:val="00EE5AE7"/>
    <w:rsid w:val="00EE5ECB"/>
    <w:rsid w:val="00EE608B"/>
    <w:rsid w:val="00EE6BB8"/>
    <w:rsid w:val="00EE6E9D"/>
    <w:rsid w:val="00EF0246"/>
    <w:rsid w:val="00EF1A38"/>
    <w:rsid w:val="00EF25D3"/>
    <w:rsid w:val="00EF3632"/>
    <w:rsid w:val="00EF3EEE"/>
    <w:rsid w:val="00EF4209"/>
    <w:rsid w:val="00EF5BF9"/>
    <w:rsid w:val="00EF61CE"/>
    <w:rsid w:val="00EF62C9"/>
    <w:rsid w:val="00EF7372"/>
    <w:rsid w:val="00F0637B"/>
    <w:rsid w:val="00F1028B"/>
    <w:rsid w:val="00F10482"/>
    <w:rsid w:val="00F11F18"/>
    <w:rsid w:val="00F12876"/>
    <w:rsid w:val="00F12A64"/>
    <w:rsid w:val="00F12C35"/>
    <w:rsid w:val="00F13885"/>
    <w:rsid w:val="00F13DB7"/>
    <w:rsid w:val="00F14FF6"/>
    <w:rsid w:val="00F162A3"/>
    <w:rsid w:val="00F1638D"/>
    <w:rsid w:val="00F16536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14A7"/>
    <w:rsid w:val="00F32AB0"/>
    <w:rsid w:val="00F33422"/>
    <w:rsid w:val="00F33939"/>
    <w:rsid w:val="00F33A51"/>
    <w:rsid w:val="00F33F6D"/>
    <w:rsid w:val="00F3573D"/>
    <w:rsid w:val="00F362E1"/>
    <w:rsid w:val="00F364F0"/>
    <w:rsid w:val="00F372C4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511FC"/>
    <w:rsid w:val="00F51A2D"/>
    <w:rsid w:val="00F52351"/>
    <w:rsid w:val="00F53743"/>
    <w:rsid w:val="00F54931"/>
    <w:rsid w:val="00F54D5C"/>
    <w:rsid w:val="00F555AF"/>
    <w:rsid w:val="00F5702D"/>
    <w:rsid w:val="00F609A3"/>
    <w:rsid w:val="00F610B5"/>
    <w:rsid w:val="00F612DA"/>
    <w:rsid w:val="00F61D6D"/>
    <w:rsid w:val="00F61EA5"/>
    <w:rsid w:val="00F6290D"/>
    <w:rsid w:val="00F62C42"/>
    <w:rsid w:val="00F62CBF"/>
    <w:rsid w:val="00F64D33"/>
    <w:rsid w:val="00F65D58"/>
    <w:rsid w:val="00F670CC"/>
    <w:rsid w:val="00F671E6"/>
    <w:rsid w:val="00F67E03"/>
    <w:rsid w:val="00F7014E"/>
    <w:rsid w:val="00F730AA"/>
    <w:rsid w:val="00F7449E"/>
    <w:rsid w:val="00F74C15"/>
    <w:rsid w:val="00F75CD5"/>
    <w:rsid w:val="00F76A8A"/>
    <w:rsid w:val="00F76A9C"/>
    <w:rsid w:val="00F771A7"/>
    <w:rsid w:val="00F77F71"/>
    <w:rsid w:val="00F8109E"/>
    <w:rsid w:val="00F81FEB"/>
    <w:rsid w:val="00F8281C"/>
    <w:rsid w:val="00F84C90"/>
    <w:rsid w:val="00F85207"/>
    <w:rsid w:val="00F85D19"/>
    <w:rsid w:val="00F90156"/>
    <w:rsid w:val="00F90E06"/>
    <w:rsid w:val="00F91A98"/>
    <w:rsid w:val="00F93883"/>
    <w:rsid w:val="00F94CC7"/>
    <w:rsid w:val="00F95DAC"/>
    <w:rsid w:val="00F9724E"/>
    <w:rsid w:val="00F97592"/>
    <w:rsid w:val="00F97705"/>
    <w:rsid w:val="00F97FD9"/>
    <w:rsid w:val="00FA1E08"/>
    <w:rsid w:val="00FA2A2E"/>
    <w:rsid w:val="00FA6428"/>
    <w:rsid w:val="00FA6C85"/>
    <w:rsid w:val="00FB0D07"/>
    <w:rsid w:val="00FB1219"/>
    <w:rsid w:val="00FB1280"/>
    <w:rsid w:val="00FB15D2"/>
    <w:rsid w:val="00FB2213"/>
    <w:rsid w:val="00FB26FF"/>
    <w:rsid w:val="00FB3289"/>
    <w:rsid w:val="00FB3BEF"/>
    <w:rsid w:val="00FB4DE9"/>
    <w:rsid w:val="00FB5C15"/>
    <w:rsid w:val="00FB6D17"/>
    <w:rsid w:val="00FC0611"/>
    <w:rsid w:val="00FC0BF8"/>
    <w:rsid w:val="00FC29BB"/>
    <w:rsid w:val="00FC2E03"/>
    <w:rsid w:val="00FC3545"/>
    <w:rsid w:val="00FC40CC"/>
    <w:rsid w:val="00FC4529"/>
    <w:rsid w:val="00FC65EC"/>
    <w:rsid w:val="00FC6C67"/>
    <w:rsid w:val="00FD04D5"/>
    <w:rsid w:val="00FD1C57"/>
    <w:rsid w:val="00FD367F"/>
    <w:rsid w:val="00FD4376"/>
    <w:rsid w:val="00FD4436"/>
    <w:rsid w:val="00FD4C86"/>
    <w:rsid w:val="00FD4E7D"/>
    <w:rsid w:val="00FE39DB"/>
    <w:rsid w:val="00FE48A0"/>
    <w:rsid w:val="00FE688A"/>
    <w:rsid w:val="00FE6968"/>
    <w:rsid w:val="00FE6F9C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6E91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D0F0B9C9-F222-4E80-911C-C36D5594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1F2EE0-7180-4C4D-ADE7-B3EF9247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15</cp:revision>
  <dcterms:created xsi:type="dcterms:W3CDTF">2025-02-07T03:54:00Z</dcterms:created>
  <dcterms:modified xsi:type="dcterms:W3CDTF">2025-02-07T06:36:00Z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